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3155" w14:textId="1D570377" w:rsidR="000E0FD7" w:rsidRPr="00752928" w:rsidRDefault="000E0FD7" w:rsidP="000E0FD7">
      <w:pPr>
        <w:spacing w:before="10"/>
        <w:ind w:left="5670"/>
        <w:rPr>
          <w:sz w:val="22"/>
          <w:szCs w:val="22"/>
        </w:rPr>
      </w:pPr>
      <w:r w:rsidRPr="00752928">
        <w:rPr>
          <w:sz w:val="22"/>
          <w:szCs w:val="22"/>
        </w:rPr>
        <w:t>Додаток 3</w:t>
      </w:r>
    </w:p>
    <w:p w14:paraId="5E2A71A7" w14:textId="77777777" w:rsidR="000E0FD7" w:rsidRPr="00752928" w:rsidRDefault="000E0FD7" w:rsidP="000E0FD7">
      <w:pPr>
        <w:spacing w:before="10"/>
        <w:ind w:left="5670"/>
        <w:rPr>
          <w:sz w:val="22"/>
          <w:szCs w:val="22"/>
        </w:rPr>
      </w:pPr>
      <w:r w:rsidRPr="00752928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00858E5D" w14:textId="3AEE24F9" w:rsidR="00E249B8" w:rsidRPr="00752928" w:rsidRDefault="00E249B8" w:rsidP="000E0FD7">
      <w:pPr>
        <w:tabs>
          <w:tab w:val="left" w:pos="1695"/>
        </w:tabs>
        <w:rPr>
          <w:sz w:val="22"/>
          <w:szCs w:val="22"/>
        </w:rPr>
      </w:pPr>
    </w:p>
    <w:p w14:paraId="4ECC7577" w14:textId="77777777" w:rsidR="00864DD2" w:rsidRDefault="00864DD2" w:rsidP="00E41D3F">
      <w:pPr>
        <w:tabs>
          <w:tab w:val="left" w:pos="1695"/>
        </w:tabs>
        <w:jc w:val="center"/>
        <w:rPr>
          <w:b/>
          <w:sz w:val="22"/>
          <w:szCs w:val="22"/>
        </w:rPr>
      </w:pPr>
    </w:p>
    <w:p w14:paraId="5EDBF7AA" w14:textId="3E93FFE3" w:rsidR="00E249B8" w:rsidRPr="00752928" w:rsidRDefault="00E249B8" w:rsidP="00E41D3F">
      <w:pPr>
        <w:tabs>
          <w:tab w:val="left" w:pos="1695"/>
        </w:tabs>
        <w:jc w:val="center"/>
        <w:rPr>
          <w:sz w:val="22"/>
          <w:szCs w:val="22"/>
        </w:rPr>
      </w:pPr>
      <w:r w:rsidRPr="00752928">
        <w:rPr>
          <w:b/>
          <w:sz w:val="22"/>
          <w:szCs w:val="22"/>
        </w:rPr>
        <w:t xml:space="preserve">КОМЕРЦІЙНА ПРОПОЗИЦІЯ № </w:t>
      </w:r>
      <w:r w:rsidR="007E74AB" w:rsidRPr="00752928">
        <w:rPr>
          <w:b/>
          <w:sz w:val="22"/>
          <w:szCs w:val="22"/>
        </w:rPr>
        <w:t>5</w:t>
      </w:r>
    </w:p>
    <w:p w14:paraId="37B9178D" w14:textId="77873A5B" w:rsidR="00E249B8" w:rsidRPr="00752928" w:rsidRDefault="00E249B8" w:rsidP="00864DD2">
      <w:pPr>
        <w:tabs>
          <w:tab w:val="left" w:pos="1695"/>
        </w:tabs>
        <w:jc w:val="both"/>
        <w:rPr>
          <w:sz w:val="22"/>
          <w:szCs w:val="22"/>
        </w:rPr>
      </w:pPr>
      <w:r w:rsidRPr="00752928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752928" w:rsidRPr="00752928">
        <w:rPr>
          <w:b/>
          <w:color w:val="000000"/>
          <w:sz w:val="22"/>
          <w:szCs w:val="22"/>
          <w:u w:val="single"/>
        </w:rPr>
        <w:t>ВІННИЦЯ</w:t>
      </w:r>
      <w:r w:rsidRPr="00752928">
        <w:rPr>
          <w:b/>
          <w:color w:val="000000"/>
          <w:sz w:val="22"/>
          <w:szCs w:val="22"/>
          <w:u w:val="single"/>
        </w:rPr>
        <w:t>»</w:t>
      </w:r>
      <w:r w:rsidRPr="00752928">
        <w:rPr>
          <w:color w:val="000000"/>
          <w:sz w:val="22"/>
          <w:szCs w:val="22"/>
          <w:u w:val="single"/>
        </w:rPr>
        <w:t xml:space="preserve">, </w:t>
      </w:r>
      <w:r w:rsidRPr="00752928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752928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752928" w:rsidRDefault="00E249B8" w:rsidP="00E249B8">
      <w:pPr>
        <w:tabs>
          <w:tab w:val="left" w:pos="1695"/>
        </w:tabs>
        <w:rPr>
          <w:sz w:val="22"/>
          <w:szCs w:val="22"/>
        </w:rPr>
      </w:pPr>
      <w:r w:rsidRPr="00752928">
        <w:rPr>
          <w:b/>
          <w:sz w:val="22"/>
          <w:szCs w:val="22"/>
          <w:u w:val="single"/>
        </w:rPr>
        <w:t>Предмет комерційної пропозиції</w:t>
      </w:r>
      <w:r w:rsidRPr="00752928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752928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593"/>
      </w:tblGrid>
      <w:tr w:rsidR="00E249B8" w:rsidRPr="00752928" w14:paraId="12A1991A" w14:textId="77777777" w:rsidTr="004F31AB">
        <w:trPr>
          <w:trHeight w:val="273"/>
        </w:trPr>
        <w:tc>
          <w:tcPr>
            <w:tcW w:w="2977" w:type="dxa"/>
            <w:shd w:val="clear" w:color="auto" w:fill="auto"/>
          </w:tcPr>
          <w:p w14:paraId="64A3794D" w14:textId="77777777" w:rsidR="00E249B8" w:rsidRPr="00752928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593" w:type="dxa"/>
            <w:shd w:val="clear" w:color="auto" w:fill="auto"/>
          </w:tcPr>
          <w:p w14:paraId="6E717BA7" w14:textId="77777777" w:rsidR="00E249B8" w:rsidRPr="00752928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752928" w14:paraId="19111F99" w14:textId="77777777" w:rsidTr="004F31AB">
        <w:trPr>
          <w:trHeight w:val="273"/>
        </w:trPr>
        <w:tc>
          <w:tcPr>
            <w:tcW w:w="2977" w:type="dxa"/>
            <w:shd w:val="clear" w:color="auto" w:fill="auto"/>
          </w:tcPr>
          <w:p w14:paraId="5C7B2F6B" w14:textId="77777777" w:rsidR="00E249B8" w:rsidRPr="00752928" w:rsidRDefault="00E249B8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593" w:type="dxa"/>
            <w:shd w:val="clear" w:color="auto" w:fill="auto"/>
          </w:tcPr>
          <w:p w14:paraId="7CD705D1" w14:textId="4D2DA6F1" w:rsidR="00E249B8" w:rsidRPr="00752928" w:rsidRDefault="00E249B8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Фізична особа є власником (користувачем) об’єкта</w:t>
            </w:r>
            <w:r w:rsidR="00864D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60071CFB" w14:textId="334431B2" w:rsidR="00E249B8" w:rsidRPr="00752928" w:rsidRDefault="00864DD2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A35CFA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2-зонним обліком, що передбачено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3C07B235" w14:textId="1EFB9E55" w:rsidR="00171B2A" w:rsidRPr="00752928" w:rsidRDefault="00864DD2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передбачає споживання електричної енергії для побутових потреб, що не включає професійну та/або господарську діяльність;</w:t>
            </w:r>
          </w:p>
          <w:p w14:paraId="0BEFC558" w14:textId="7995BBFE" w:rsidR="00E249B8" w:rsidRPr="00752928" w:rsidRDefault="00864DD2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171B2A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улаштований стаціонарною системою електроопалення;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13F627BF" w:rsidR="00E249B8" w:rsidRPr="00752928" w:rsidRDefault="00864DD2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33D825D4" w:rsidR="00E249B8" w:rsidRPr="00752928" w:rsidRDefault="00864DD2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6A89611B" w14:textId="6835870D" w:rsidR="00057C07" w:rsidRPr="00752928" w:rsidRDefault="00500184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hyperlink r:id="rId7">
              <w:r w:rsidR="00864DD2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в</w:t>
              </w:r>
              <w:r w:rsidR="00057C07" w:rsidRPr="0075292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ідсутність газифікації багатоквартирних будинків та відсутність або </w:t>
              </w:r>
              <w:proofErr w:type="spellStart"/>
              <w:r w:rsidR="00057C07" w:rsidRPr="0075292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нефункціонування</w:t>
              </w:r>
              <w:proofErr w:type="spellEnd"/>
              <w:r w:rsidR="00057C07" w:rsidRPr="0075292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 зазначених будинках систем</w:t>
              </w:r>
            </w:hyperlink>
            <w:r w:rsidR="00057C07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8">
              <w:r w:rsidR="00057C07" w:rsidRPr="0075292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централізованого теплопостачання або систем автономного теплопостачання, які використовують будь-які види енергоносіїв, крім</w:t>
              </w:r>
            </w:hyperlink>
            <w:r w:rsidR="00057C07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9">
              <w:r w:rsidR="00057C07" w:rsidRPr="0075292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електричної енергії; </w:t>
              </w:r>
            </w:hyperlink>
          </w:p>
          <w:p w14:paraId="55B19795" w14:textId="3FFA6CD9" w:rsidR="00E249B8" w:rsidRPr="00752928" w:rsidRDefault="00864DD2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752928" w14:paraId="5A4A2CEF" w14:textId="77777777" w:rsidTr="004F31AB">
        <w:trPr>
          <w:trHeight w:val="1833"/>
        </w:trPr>
        <w:tc>
          <w:tcPr>
            <w:tcW w:w="2977" w:type="dxa"/>
            <w:shd w:val="clear" w:color="auto" w:fill="auto"/>
          </w:tcPr>
          <w:p w14:paraId="40F5FCB6" w14:textId="67772777" w:rsidR="00E249B8" w:rsidRPr="00752928" w:rsidRDefault="00335491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Ціна на електричну енергію, у тому числі диференційовані </w:t>
            </w:r>
            <w:r w:rsidR="00C44A56"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ціни та критерії диференціації</w:t>
            </w:r>
          </w:p>
        </w:tc>
        <w:tc>
          <w:tcPr>
            <w:tcW w:w="7593" w:type="dxa"/>
            <w:shd w:val="clear" w:color="auto" w:fill="auto"/>
          </w:tcPr>
          <w:p w14:paraId="7119171C" w14:textId="5A24770B" w:rsidR="00E249B8" w:rsidRPr="00752928" w:rsidRDefault="004F31AB" w:rsidP="004F31AB">
            <w:pPr>
              <w:jc w:val="both"/>
              <w:rPr>
                <w:sz w:val="22"/>
                <w:szCs w:val="22"/>
              </w:rPr>
            </w:pPr>
            <w:r w:rsidRPr="00752928"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E249B8" w:rsidRPr="00752928">
              <w:rPr>
                <w:sz w:val="22"/>
                <w:szCs w:val="22"/>
              </w:rPr>
              <w:t xml:space="preserve">затвердженою </w:t>
            </w:r>
            <w:r w:rsidR="00864DD2">
              <w:rPr>
                <w:sz w:val="22"/>
                <w:szCs w:val="22"/>
              </w:rPr>
              <w:t>п</w:t>
            </w:r>
            <w:r w:rsidR="00E249B8" w:rsidRPr="00752928">
              <w:rPr>
                <w:sz w:val="22"/>
                <w:szCs w:val="22"/>
              </w:rPr>
              <w:t>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E249B8" w:rsidRPr="00752928">
              <w:rPr>
                <w:rFonts w:ascii="Calibri" w:hAnsi="Calibri" w:cs="Calibri"/>
                <w:sz w:val="22"/>
                <w:szCs w:val="22"/>
              </w:rPr>
              <w:t>'</w:t>
            </w:r>
            <w:r w:rsidR="00E249B8" w:rsidRPr="00752928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864DD2" w:rsidRPr="003C5AF8">
              <w:rPr>
                <w:bCs/>
                <w:sz w:val="22"/>
                <w:szCs w:val="22"/>
              </w:rPr>
              <w:t>зі змінами відповідно до постанови Кабінету Міністрів України від 22.10.2025 №1331</w:t>
            </w:r>
            <w:r w:rsidR="00E249B8" w:rsidRPr="00752928">
              <w:rPr>
                <w:sz w:val="22"/>
                <w:szCs w:val="22"/>
              </w:rPr>
              <w:t>)</w:t>
            </w:r>
            <w:r w:rsidRPr="00752928">
              <w:rPr>
                <w:sz w:val="22"/>
                <w:szCs w:val="22"/>
              </w:rPr>
              <w:t>,</w:t>
            </w:r>
            <w:r w:rsidR="00E249B8" w:rsidRPr="00752928">
              <w:rPr>
                <w:sz w:val="22"/>
                <w:szCs w:val="22"/>
              </w:rPr>
              <w:t xml:space="preserve"> </w:t>
            </w:r>
            <w:r w:rsidR="00AF53D8" w:rsidRPr="00752928">
              <w:rPr>
                <w:sz w:val="22"/>
                <w:szCs w:val="22"/>
              </w:rPr>
              <w:t>із застосуванням таких коефіцієнтів</w:t>
            </w:r>
            <w:r w:rsidRPr="00752928">
              <w:rPr>
                <w:sz w:val="22"/>
                <w:szCs w:val="22"/>
              </w:rPr>
              <w:t>:</w:t>
            </w:r>
          </w:p>
          <w:p w14:paraId="34D40B50" w14:textId="77777777" w:rsidR="00AF53D8" w:rsidRPr="00752928" w:rsidRDefault="00AF53D8" w:rsidP="00AF53D8">
            <w:pPr>
              <w:jc w:val="both"/>
              <w:rPr>
                <w:sz w:val="22"/>
                <w:szCs w:val="22"/>
              </w:rPr>
            </w:pPr>
            <w:r w:rsidRPr="00752928">
              <w:rPr>
                <w:sz w:val="22"/>
                <w:szCs w:val="22"/>
              </w:rPr>
              <w:t>1) за двозонним диференціюванням за періодами часу:</w:t>
            </w:r>
          </w:p>
          <w:p w14:paraId="5FA3046E" w14:textId="41220011" w:rsidR="00AF53D8" w:rsidRPr="00864DD2" w:rsidRDefault="00AF53D8" w:rsidP="00864DD2">
            <w:pPr>
              <w:pStyle w:val="a8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4DD2">
              <w:rPr>
                <w:sz w:val="22"/>
                <w:szCs w:val="22"/>
              </w:rPr>
              <w:t>0,5 фіксованої ціни в години нічного мінімального навантаження енергосистеми (з 23-ї до 7-ї години);</w:t>
            </w:r>
          </w:p>
          <w:p w14:paraId="3730AFDD" w14:textId="2770C1C4" w:rsidR="00AF53D8" w:rsidRPr="00864DD2" w:rsidRDefault="00AF53D8" w:rsidP="00864DD2">
            <w:pPr>
              <w:pStyle w:val="a8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4DD2">
              <w:rPr>
                <w:sz w:val="22"/>
                <w:szCs w:val="22"/>
              </w:rPr>
              <w:t>повна фіксована ціна в інші години доби;</w:t>
            </w:r>
          </w:p>
          <w:p w14:paraId="7521BF7C" w14:textId="77777777" w:rsidR="00E249B8" w:rsidRPr="0075292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1303"/>
              <w:gridCol w:w="1475"/>
              <w:gridCol w:w="1442"/>
            </w:tblGrid>
            <w:tr w:rsidR="00E249B8" w:rsidRPr="00752928" w14:paraId="727BD527" w14:textId="77777777" w:rsidTr="001823A0">
              <w:tc>
                <w:tcPr>
                  <w:tcW w:w="3147" w:type="dxa"/>
                  <w:vMerge w:val="restart"/>
                  <w:hideMark/>
                </w:tcPr>
                <w:p w14:paraId="2ABBED16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4220" w:type="dxa"/>
                  <w:gridSpan w:val="3"/>
                  <w:hideMark/>
                </w:tcPr>
                <w:p w14:paraId="06833458" w14:textId="4BA12483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Фіксована ціна на електричну енергію в гривнях за 1 кВт·год</w:t>
                  </w:r>
                  <w:r w:rsidR="00186747" w:rsidRPr="00752928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752928" w14:paraId="064D75A1" w14:textId="77777777" w:rsidTr="008803DF">
              <w:tc>
                <w:tcPr>
                  <w:tcW w:w="3147" w:type="dxa"/>
                  <w:vMerge/>
                  <w:hideMark/>
                </w:tcPr>
                <w:p w14:paraId="13AD3A6C" w14:textId="77777777" w:rsidR="00E249B8" w:rsidRPr="00752928" w:rsidRDefault="00E249B8" w:rsidP="00864DD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3" w:type="dxa"/>
                  <w:hideMark/>
                </w:tcPr>
                <w:p w14:paraId="77A70172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475" w:type="dxa"/>
                  <w:hideMark/>
                </w:tcPr>
                <w:p w14:paraId="5CEF65CD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442" w:type="dxa"/>
                  <w:hideMark/>
                </w:tcPr>
                <w:p w14:paraId="67215F2F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752928" w14:paraId="577AD484" w14:textId="77777777" w:rsidTr="007F1634">
              <w:tc>
                <w:tcPr>
                  <w:tcW w:w="3147" w:type="dxa"/>
                  <w:hideMark/>
                </w:tcPr>
                <w:p w14:paraId="237CE287" w14:textId="0CFEDB21" w:rsidR="00E249B8" w:rsidRPr="00752928" w:rsidRDefault="00CF0848" w:rsidP="00864DD2">
                  <w:pPr>
                    <w:spacing w:beforeLines="60" w:before="144" w:afterLines="60" w:after="144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 xml:space="preserve">Для індивідуальних та колективних побутових споживачів, які проживають в житлових будинках (у тому </w:t>
                  </w:r>
                  <w:r w:rsidRPr="00752928">
                    <w:rPr>
                      <w:sz w:val="22"/>
                      <w:szCs w:val="22"/>
                    </w:rPr>
                    <w:lastRenderedPageBreak/>
                    <w:t>числі в житлових будинках готельного типу, квартирах), обладнаних в установленому порядку</w:t>
                  </w:r>
                  <w:r w:rsidR="001823A0" w:rsidRPr="0075292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52928">
                    <w:rPr>
                      <w:sz w:val="22"/>
                      <w:szCs w:val="22"/>
                    </w:rPr>
                    <w:t>електроопалювальними</w:t>
                  </w:r>
                  <w:proofErr w:type="spellEnd"/>
                  <w:r w:rsidRPr="00752928">
                    <w:rPr>
                      <w:sz w:val="22"/>
                      <w:szCs w:val="22"/>
                    </w:rPr>
                    <w:t xml:space="preserve"> установками:</w:t>
                  </w:r>
                </w:p>
                <w:p w14:paraId="16AFA1BB" w14:textId="1B056741" w:rsidR="00CF0848" w:rsidRPr="00752928" w:rsidRDefault="00CF0848" w:rsidP="00864DD2">
                  <w:pPr>
                    <w:spacing w:beforeLines="60" w:before="144" w:afterLines="60" w:after="144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 xml:space="preserve">у період з 1 </w:t>
                  </w:r>
                  <w:r w:rsidR="00C02FD8" w:rsidRPr="00752928">
                    <w:rPr>
                      <w:sz w:val="22"/>
                      <w:szCs w:val="22"/>
                    </w:rPr>
                    <w:t xml:space="preserve">травня </w:t>
                  </w:r>
                  <w:r w:rsidRPr="00752928">
                    <w:rPr>
                      <w:sz w:val="22"/>
                      <w:szCs w:val="22"/>
                    </w:rPr>
                    <w:t xml:space="preserve"> по 30 вересня (включно);</w:t>
                  </w:r>
                </w:p>
                <w:p w14:paraId="24D167C9" w14:textId="32F258E8" w:rsidR="00CF0848" w:rsidRPr="00752928" w:rsidRDefault="00CF0848" w:rsidP="00864DD2">
                  <w:pPr>
                    <w:spacing w:beforeLines="60" w:before="144" w:afterLines="60" w:after="144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у</w:t>
                  </w:r>
                  <w:r w:rsidRPr="00752928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період</w:t>
                  </w:r>
                  <w:r w:rsidRPr="00752928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з</w:t>
                  </w:r>
                  <w:r w:rsidRPr="00752928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1</w:t>
                  </w:r>
                  <w:r w:rsidRPr="00752928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жовтня</w:t>
                  </w:r>
                  <w:r w:rsidRPr="00752928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по</w:t>
                  </w:r>
                  <w:r w:rsidRPr="00752928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30</w:t>
                  </w:r>
                  <w:r w:rsidRPr="00752928"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квітня</w:t>
                  </w:r>
                  <w:r w:rsidRPr="00752928"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(включно):</w:t>
                  </w:r>
                </w:p>
                <w:p w14:paraId="436C2FF0" w14:textId="0A96D914" w:rsidR="00CF0848" w:rsidRPr="00752928" w:rsidRDefault="00CF0848" w:rsidP="00864DD2">
                  <w:pPr>
                    <w:spacing w:beforeLines="60" w:before="144" w:afterLines="60" w:after="144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- до 2000 кВт∙год спожитої електричної енергії на місяць (включно, за весь обсяг споживання);</w:t>
                  </w:r>
                </w:p>
                <w:p w14:paraId="5DDAB1C4" w14:textId="77777777" w:rsidR="00CF0848" w:rsidRPr="00752928" w:rsidRDefault="00CF0848" w:rsidP="00864DD2">
                  <w:pPr>
                    <w:spacing w:beforeLines="60" w:before="144" w:afterLines="60" w:after="144"/>
                    <w:rPr>
                      <w:spacing w:val="-8"/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-</w:t>
                  </w:r>
                  <w:r w:rsidRPr="00752928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 xml:space="preserve">понад </w:t>
                  </w:r>
                  <w:r w:rsidRPr="00752928">
                    <w:rPr>
                      <w:spacing w:val="-9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2000</w:t>
                  </w:r>
                  <w:r w:rsidRPr="00752928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pacing w:val="-1"/>
                      <w:sz w:val="22"/>
                      <w:szCs w:val="22"/>
                    </w:rPr>
                    <w:t>кВт∙год</w:t>
                  </w:r>
                  <w:r w:rsidRPr="00752928">
                    <w:rPr>
                      <w:spacing w:val="25"/>
                      <w:w w:val="99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спожитої</w:t>
                  </w:r>
                  <w:r w:rsidRPr="00752928">
                    <w:rPr>
                      <w:spacing w:val="-26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електричної</w:t>
                  </w:r>
                  <w:r w:rsidRPr="00752928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енергії</w:t>
                  </w:r>
                  <w:r w:rsidRPr="00752928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на</w:t>
                  </w:r>
                  <w:r w:rsidRPr="00752928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місяць</w:t>
                  </w:r>
                  <w:r w:rsidR="00C65579" w:rsidRPr="00752928">
                    <w:rPr>
                      <w:spacing w:val="-8"/>
                      <w:sz w:val="22"/>
                      <w:szCs w:val="22"/>
                    </w:rPr>
                    <w:t>.</w:t>
                  </w:r>
                </w:p>
                <w:p w14:paraId="2BFA18C8" w14:textId="77777777" w:rsidR="008803DF" w:rsidRPr="00752928" w:rsidRDefault="00000000" w:rsidP="00864DD2">
                  <w:pPr>
                    <w:spacing w:beforeLines="60" w:before="144" w:afterLines="60" w:after="144"/>
                    <w:rPr>
                      <w:sz w:val="22"/>
                      <w:szCs w:val="22"/>
                    </w:rPr>
                  </w:pPr>
                  <w:hyperlink r:id="rId10">
                    <w:r w:rsidR="008803DF" w:rsidRPr="00752928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1">
                    <w:r w:rsidR="008803DF" w:rsidRPr="00752928">
                      <w:rPr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2">
                    <w:r w:rsidR="008803DF" w:rsidRPr="00752928">
                      <w:rPr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3">
                    <w:r w:rsidR="008803DF" w:rsidRPr="00752928">
                      <w:rPr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4">
                    <w:r w:rsidR="008803DF" w:rsidRPr="00752928">
                      <w:rPr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5">
                    <w:r w:rsidR="008803DF" w:rsidRPr="00752928">
                      <w:rPr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8803DF" w:rsidRPr="00752928">
                      <w:rPr>
                        <w:sz w:val="22"/>
                        <w:szCs w:val="22"/>
                      </w:rPr>
                      <w:t>1 жовтня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7">
                    <w:r w:rsidR="008803DF" w:rsidRPr="00752928">
                      <w:rPr>
                        <w:sz w:val="22"/>
                        <w:szCs w:val="22"/>
                      </w:rPr>
                      <w:t>по 30 квітня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8">
                    <w:r w:rsidR="008803DF" w:rsidRPr="00752928">
                      <w:rPr>
                        <w:sz w:val="22"/>
                        <w:szCs w:val="22"/>
                      </w:rPr>
                      <w:t>(включно):</w:t>
                    </w:r>
                  </w:hyperlink>
                </w:p>
                <w:p w14:paraId="5E70556D" w14:textId="34957AE9" w:rsidR="008803DF" w:rsidRPr="00752928" w:rsidRDefault="008803DF" w:rsidP="00864DD2">
                  <w:pPr>
                    <w:spacing w:beforeLines="60" w:before="144" w:afterLines="60" w:after="144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 xml:space="preserve">- </w:t>
                  </w:r>
                  <w:hyperlink r:id="rId19">
                    <w:r w:rsidRPr="00752928">
                      <w:rPr>
                        <w:sz w:val="22"/>
                        <w:szCs w:val="22"/>
                      </w:rPr>
                      <w:t>до 2000 кВт·год спожитої електричної енергії на місяць</w:t>
                    </w:r>
                  </w:hyperlink>
                  <w:r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20">
                    <w:r w:rsidRPr="00752928">
                      <w:rPr>
                        <w:sz w:val="22"/>
                        <w:szCs w:val="22"/>
                      </w:rPr>
                      <w:t>(включно, за весь обсяг споживання)</w:t>
                    </w:r>
                  </w:hyperlink>
                  <w:r w:rsidRPr="00752928">
                    <w:rPr>
                      <w:sz w:val="22"/>
                      <w:szCs w:val="22"/>
                    </w:rPr>
                    <w:t>;</w:t>
                  </w:r>
                </w:p>
                <w:p w14:paraId="64A65603" w14:textId="168A2A71" w:rsidR="008803DF" w:rsidRPr="00752928" w:rsidRDefault="008803DF" w:rsidP="00864DD2">
                  <w:pPr>
                    <w:spacing w:beforeLines="60" w:before="144" w:afterLines="60" w:after="144"/>
                    <w:rPr>
                      <w:sz w:val="28"/>
                    </w:rPr>
                  </w:pPr>
                  <w:r w:rsidRPr="00752928">
                    <w:rPr>
                      <w:sz w:val="22"/>
                      <w:szCs w:val="22"/>
                    </w:rPr>
                    <w:t xml:space="preserve">- </w:t>
                  </w:r>
                  <w:hyperlink r:id="rId21">
                    <w:r w:rsidRPr="00752928">
                      <w:rPr>
                        <w:sz w:val="22"/>
                        <w:szCs w:val="22"/>
                      </w:rPr>
                      <w:t>понад 2000 кВт·год спожитої електричної енергії на місяць</w:t>
                    </w:r>
                  </w:hyperlink>
                </w:p>
              </w:tc>
              <w:tc>
                <w:tcPr>
                  <w:tcW w:w="1303" w:type="dxa"/>
                </w:tcPr>
                <w:p w14:paraId="028C871A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4279CBA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EB472D3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BA5DEAB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55C340B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D454F62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5660498" w14:textId="77777777" w:rsidR="00864DD2" w:rsidRDefault="001823A0" w:rsidP="00864DD2">
                  <w:pPr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 xml:space="preserve">         </w:t>
                  </w:r>
                </w:p>
                <w:p w14:paraId="1BA8C9FA" w14:textId="77777777" w:rsidR="00864DD2" w:rsidRDefault="00864DD2" w:rsidP="00864DD2">
                  <w:pPr>
                    <w:rPr>
                      <w:sz w:val="22"/>
                      <w:szCs w:val="22"/>
                    </w:rPr>
                  </w:pPr>
                </w:p>
                <w:p w14:paraId="3ABD19AB" w14:textId="77777777" w:rsidR="00864DD2" w:rsidRDefault="00864DD2" w:rsidP="00864DD2">
                  <w:pPr>
                    <w:rPr>
                      <w:sz w:val="22"/>
                      <w:szCs w:val="22"/>
                    </w:rPr>
                  </w:pPr>
                </w:p>
                <w:p w14:paraId="0E31EF00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67416CB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CEE1DE4" w14:textId="2CAA9071" w:rsidR="00CF0848" w:rsidRPr="00752928" w:rsidRDefault="00F51A29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3,6</w:t>
                  </w:r>
                </w:p>
                <w:p w14:paraId="05FDABDE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1B734EB" w14:textId="77777777" w:rsidR="001823A0" w:rsidRPr="00752928" w:rsidRDefault="001823A0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55F4C08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11BF93E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A0FFA81" w14:textId="4BD33819" w:rsidR="00057C07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2,2</w:t>
                  </w:r>
                </w:p>
                <w:p w14:paraId="7C75EAB7" w14:textId="77777777" w:rsidR="001823A0" w:rsidRDefault="001823A0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0761E10" w14:textId="77777777" w:rsidR="00864DD2" w:rsidRPr="00752928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19BBFEC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66730B1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1EB6295" w14:textId="5F1EA9DB" w:rsidR="00057C07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3,6</w:t>
                  </w:r>
                </w:p>
                <w:p w14:paraId="04B6FFE6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8A6A38E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5A61880C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0CB5E450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7FDE76F6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10077F84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28C048E7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2DDD4494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12036398" w14:textId="271077B1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38E246C4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3B4B496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E1D87B1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0860513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6684D68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DCC80FE" w14:textId="307D6A6B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2,2</w:t>
                  </w:r>
                </w:p>
                <w:p w14:paraId="4BFE6867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5289788B" w14:textId="79F8100E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7C1E95F5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C8CE4B8" w14:textId="7A6E7F82" w:rsidR="008803DF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3,6</w:t>
                  </w:r>
                </w:p>
                <w:p w14:paraId="2227DE63" w14:textId="5FDED80F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5" w:type="dxa"/>
                </w:tcPr>
                <w:p w14:paraId="65603EAC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85130AA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DC4BDFB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FB8FFF5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7400F35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F941662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3C4D6F4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008CE81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991B256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7B67D43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E5DEEB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DF378D0" w14:textId="7EF01F18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0,72</w:t>
                  </w:r>
                </w:p>
                <w:p w14:paraId="606EAD96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2BA7C65" w14:textId="77777777" w:rsidR="001823A0" w:rsidRPr="00752928" w:rsidRDefault="001823A0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9C152A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23EDC0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10DCD79" w14:textId="2935710E" w:rsidR="00864DD2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0,44</w:t>
                  </w:r>
                </w:p>
                <w:p w14:paraId="7CA5B9BD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BB68818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68201D7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A9C5401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10C7084" w14:textId="448D44FC" w:rsidR="00057C07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0,72</w:t>
                  </w:r>
                </w:p>
                <w:p w14:paraId="555B67E7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2F00F0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513AAE3F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2C58F628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46E22787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173E8A80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13D5D7BC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68DD6BA6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34F2E9D6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11D9296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3B1E21B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5F46CB7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96CC253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EA0F4F4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D9280E0" w14:textId="1FE2080A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0,44</w:t>
                  </w:r>
                </w:p>
                <w:p w14:paraId="5FED5258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0E5203F6" w14:textId="2E7CEE2F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28A5AA91" w14:textId="77777777" w:rsidR="00864DD2" w:rsidRDefault="00057C07" w:rsidP="00864DD2">
                  <w:pPr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 xml:space="preserve">        </w:t>
                  </w:r>
                </w:p>
                <w:p w14:paraId="14A25E05" w14:textId="79C1BA93" w:rsidR="00CF0848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442" w:type="dxa"/>
                </w:tcPr>
                <w:p w14:paraId="5358C6B9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FCC986D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70052AF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270C92F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BE2E019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9BBF89F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5C2E0A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36C8514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CE3A26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8D3D700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09BD621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5258621" w14:textId="157276CC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4,32</w:t>
                  </w:r>
                </w:p>
                <w:p w14:paraId="7B977268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1D91902" w14:textId="77777777" w:rsidR="001823A0" w:rsidRPr="00752928" w:rsidRDefault="001823A0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A30B730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B09917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BC669B1" w14:textId="408C2238" w:rsidR="00057C07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2,64</w:t>
                  </w:r>
                </w:p>
                <w:p w14:paraId="40A145E8" w14:textId="77777777" w:rsidR="001823A0" w:rsidRDefault="001823A0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80590C0" w14:textId="77777777" w:rsidR="00864DD2" w:rsidRPr="00752928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2C39106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E2404D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C90E95C" w14:textId="06DB0181" w:rsidR="00057C07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4,32</w:t>
                  </w:r>
                </w:p>
                <w:p w14:paraId="5B991101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B38239F" w14:textId="77777777" w:rsidR="008803DF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7E97630" w14:textId="77777777" w:rsidR="00864DD2" w:rsidRPr="00752928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B8D05F7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7E03D9A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0CE9185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6EDE596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0D11B9E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97A4243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76219FF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738A6C5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42BB675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A0F87C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A1DF160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D68E9C6" w14:textId="20D9444D" w:rsidR="008803DF" w:rsidRPr="00752928" w:rsidRDefault="007F1634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2,64</w:t>
                  </w:r>
                </w:p>
                <w:p w14:paraId="5D2F1DD4" w14:textId="0CDD16D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3DB14C5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FE17AA6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6B89C84" w14:textId="181F9D47" w:rsidR="007F1634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4,32</w:t>
                  </w:r>
                </w:p>
                <w:p w14:paraId="18C1FBA4" w14:textId="646F78F7" w:rsidR="007F1634" w:rsidRPr="00752928" w:rsidRDefault="007F1634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1C2F15C" w14:textId="07189D34" w:rsidR="004F31AB" w:rsidRPr="00864DD2" w:rsidRDefault="004F31AB" w:rsidP="004F31AB">
            <w:pPr>
              <w:jc w:val="both"/>
              <w:rPr>
                <w:b/>
                <w:sz w:val="22"/>
                <w:szCs w:val="22"/>
              </w:rPr>
            </w:pPr>
            <w:r w:rsidRPr="00864DD2">
              <w:rPr>
                <w:b/>
                <w:sz w:val="22"/>
                <w:szCs w:val="22"/>
              </w:rPr>
              <w:lastRenderedPageBreak/>
              <w:t>Фік</w:t>
            </w:r>
            <w:r w:rsidR="000A2DAF" w:rsidRPr="00864DD2">
              <w:rPr>
                <w:b/>
                <w:sz w:val="22"/>
                <w:szCs w:val="22"/>
              </w:rPr>
              <w:t>со</w:t>
            </w:r>
            <w:r w:rsidRPr="00864DD2">
              <w:rPr>
                <w:b/>
                <w:sz w:val="22"/>
                <w:szCs w:val="22"/>
              </w:rPr>
              <w:t xml:space="preserve">вана ціна на електричну енергію для побутових споживачів діє </w:t>
            </w:r>
            <w:r w:rsidR="00864DD2">
              <w:rPr>
                <w:b/>
                <w:sz w:val="22"/>
                <w:szCs w:val="22"/>
              </w:rPr>
              <w:br/>
              <w:t>з</w:t>
            </w:r>
            <w:r w:rsidRPr="00864DD2">
              <w:rPr>
                <w:b/>
                <w:sz w:val="22"/>
                <w:szCs w:val="22"/>
              </w:rPr>
              <w:t xml:space="preserve"> </w:t>
            </w:r>
            <w:r w:rsidR="00C02FD8" w:rsidRPr="00864DD2">
              <w:rPr>
                <w:b/>
                <w:sz w:val="22"/>
                <w:szCs w:val="22"/>
              </w:rPr>
              <w:t xml:space="preserve">01 червня 2024 року </w:t>
            </w:r>
            <w:r w:rsidR="00864DD2">
              <w:rPr>
                <w:b/>
                <w:sz w:val="22"/>
                <w:szCs w:val="22"/>
              </w:rPr>
              <w:t>до 30 квітня 2026</w:t>
            </w:r>
            <w:r w:rsidRPr="00864DD2">
              <w:rPr>
                <w:b/>
                <w:sz w:val="22"/>
                <w:szCs w:val="22"/>
              </w:rPr>
              <w:t xml:space="preserve"> року включно. </w:t>
            </w:r>
          </w:p>
          <w:p w14:paraId="1E37AA5D" w14:textId="77777777" w:rsidR="00E249B8" w:rsidRPr="00864DD2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p w14:paraId="2456629F" w14:textId="4BB0A4A7" w:rsidR="00752928" w:rsidRPr="00A32CE0" w:rsidRDefault="00E249B8" w:rsidP="00752928">
            <w:r w:rsidRPr="00752928">
              <w:rPr>
                <w:sz w:val="22"/>
                <w:szCs w:val="22"/>
              </w:rPr>
              <w:t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</w:t>
            </w:r>
            <w:r w:rsidR="00752928">
              <w:rPr>
                <w:sz w:val="22"/>
                <w:szCs w:val="22"/>
              </w:rPr>
              <w:t xml:space="preserve"> </w:t>
            </w:r>
            <w:hyperlink r:id="rId22" w:history="1">
              <w:r w:rsidR="00752928" w:rsidRPr="00752928">
                <w:rPr>
                  <w:rStyle w:val="a4"/>
                  <w:sz w:val="22"/>
                  <w:szCs w:val="22"/>
                </w:rPr>
                <w:t>https://vin.enera.ua</w:t>
              </w:r>
            </w:hyperlink>
            <w:r w:rsidR="00752928">
              <w:rPr>
                <w:sz w:val="22"/>
                <w:szCs w:val="22"/>
              </w:rPr>
              <w:t>.</w:t>
            </w:r>
          </w:p>
          <w:p w14:paraId="1528D398" w14:textId="5DEC5E47" w:rsidR="00E249B8" w:rsidRPr="00752928" w:rsidRDefault="00266B2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Ціна згідно </w:t>
            </w:r>
            <w:r>
              <w:rPr>
                <w:sz w:val="22"/>
                <w:szCs w:val="22"/>
              </w:rPr>
              <w:t xml:space="preserve">з </w:t>
            </w:r>
            <w:r w:rsidRPr="000E260C">
              <w:rPr>
                <w:sz w:val="22"/>
                <w:szCs w:val="22"/>
              </w:rPr>
              <w:t>дано</w:t>
            </w:r>
            <w:r>
              <w:rPr>
                <w:sz w:val="22"/>
                <w:szCs w:val="22"/>
              </w:rPr>
              <w:t>ю</w:t>
            </w:r>
            <w:r w:rsidRPr="000E260C">
              <w:rPr>
                <w:sz w:val="22"/>
                <w:szCs w:val="22"/>
              </w:rPr>
              <w:t xml:space="preserve"> комерційн</w:t>
            </w:r>
            <w:r>
              <w:rPr>
                <w:sz w:val="22"/>
                <w:szCs w:val="22"/>
              </w:rPr>
              <w:t>ою</w:t>
            </w:r>
            <w:r w:rsidRPr="000E260C">
              <w:rPr>
                <w:sz w:val="22"/>
                <w:szCs w:val="22"/>
              </w:rPr>
              <w:t xml:space="preserve"> пропозиці</w:t>
            </w:r>
            <w:r>
              <w:rPr>
                <w:sz w:val="22"/>
                <w:szCs w:val="22"/>
              </w:rPr>
              <w:t>єю</w:t>
            </w:r>
            <w:r w:rsidRPr="000E260C">
              <w:rPr>
                <w:sz w:val="22"/>
                <w:szCs w:val="22"/>
              </w:rPr>
              <w:t xml:space="preserve"> може змінюватись </w:t>
            </w:r>
            <w:r>
              <w:rPr>
                <w:sz w:val="22"/>
                <w:szCs w:val="22"/>
              </w:rPr>
              <w:t>відповідно</w:t>
            </w:r>
            <w:r w:rsidRPr="000E260C">
              <w:rPr>
                <w:sz w:val="22"/>
                <w:szCs w:val="22"/>
              </w:rPr>
              <w:t xml:space="preserve"> до нормативно-правових актів, </w:t>
            </w:r>
            <w:r w:rsidR="00E249B8" w:rsidRPr="00752928">
              <w:rPr>
                <w:sz w:val="22"/>
                <w:szCs w:val="22"/>
              </w:rPr>
              <w:t>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6E2427" w:rsidRPr="00752928" w14:paraId="105FF27F" w14:textId="77777777" w:rsidTr="004F31AB">
        <w:trPr>
          <w:trHeight w:val="273"/>
        </w:trPr>
        <w:tc>
          <w:tcPr>
            <w:tcW w:w="2977" w:type="dxa"/>
            <w:shd w:val="clear" w:color="auto" w:fill="auto"/>
          </w:tcPr>
          <w:p w14:paraId="6AAAA7EF" w14:textId="2C7095AB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</w:t>
            </w: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системи, доступ до якої має </w:t>
            </w:r>
            <w:proofErr w:type="spellStart"/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7593" w:type="dxa"/>
            <w:shd w:val="clear" w:color="auto" w:fill="auto"/>
          </w:tcPr>
          <w:p w14:paraId="2FF9773B" w14:textId="5CD4FE6F" w:rsidR="006E2427" w:rsidRPr="00752928" w:rsidRDefault="00752928" w:rsidP="006E2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Вінницька</w:t>
            </w:r>
            <w:r w:rsidRPr="00752928">
              <w:rPr>
                <w:sz w:val="22"/>
                <w:szCs w:val="22"/>
              </w:rPr>
              <w:t xml:space="preserve"> </w:t>
            </w:r>
            <w:r w:rsidR="006E2427" w:rsidRPr="00752928">
              <w:rPr>
                <w:sz w:val="22"/>
                <w:szCs w:val="22"/>
              </w:rPr>
              <w:t>область</w:t>
            </w:r>
          </w:p>
        </w:tc>
      </w:tr>
      <w:tr w:rsidR="006E2427" w:rsidRPr="00752928" w14:paraId="301389CC" w14:textId="77777777" w:rsidTr="006E2427">
        <w:trPr>
          <w:trHeight w:val="737"/>
        </w:trPr>
        <w:tc>
          <w:tcPr>
            <w:tcW w:w="2977" w:type="dxa"/>
            <w:shd w:val="clear" w:color="auto" w:fill="auto"/>
          </w:tcPr>
          <w:p w14:paraId="4BE6A05E" w14:textId="77777777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593" w:type="dxa"/>
            <w:shd w:val="clear" w:color="auto" w:fill="auto"/>
          </w:tcPr>
          <w:p w14:paraId="69A312C2" w14:textId="77777777" w:rsidR="006E2427" w:rsidRPr="00752928" w:rsidRDefault="006E2427" w:rsidP="006E2427">
            <w:pPr>
              <w:rPr>
                <w:rFonts w:eastAsia="Calibri"/>
                <w:sz w:val="22"/>
                <w:szCs w:val="22"/>
              </w:rPr>
            </w:pPr>
            <w:r w:rsidRPr="00752928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6E2427" w:rsidRPr="00752928" w14:paraId="254247FA" w14:textId="77777777" w:rsidTr="004F31AB">
        <w:trPr>
          <w:trHeight w:val="563"/>
        </w:trPr>
        <w:tc>
          <w:tcPr>
            <w:tcW w:w="2977" w:type="dxa"/>
            <w:shd w:val="clear" w:color="auto" w:fill="auto"/>
          </w:tcPr>
          <w:p w14:paraId="789A3178" w14:textId="2557AE99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 виставлення рахунку за спожиту електричну енергію</w:t>
            </w: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593" w:type="dxa"/>
            <w:shd w:val="clear" w:color="auto" w:fill="auto"/>
          </w:tcPr>
          <w:p w14:paraId="4E68CB0B" w14:textId="77777777" w:rsidR="006E2427" w:rsidRPr="00752928" w:rsidRDefault="006E2427" w:rsidP="006E242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Рахунок за спожиту електричну енергію надається Постачальником 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6E2427" w:rsidRPr="00752928" w14:paraId="364FDE98" w14:textId="77777777" w:rsidTr="004F31AB">
        <w:trPr>
          <w:trHeight w:val="561"/>
        </w:trPr>
        <w:tc>
          <w:tcPr>
            <w:tcW w:w="2977" w:type="dxa"/>
            <w:shd w:val="clear" w:color="auto" w:fill="auto"/>
          </w:tcPr>
          <w:p w14:paraId="7AD019A2" w14:textId="1AC9CDCA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7593" w:type="dxa"/>
            <w:shd w:val="clear" w:color="auto" w:fill="auto"/>
          </w:tcPr>
          <w:p w14:paraId="1C745790" w14:textId="77777777" w:rsidR="006E2427" w:rsidRPr="00752928" w:rsidRDefault="006E2427" w:rsidP="006E242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C44A56" w:rsidRPr="00752928" w14:paraId="7AB6EE30" w14:textId="77777777" w:rsidTr="004F31AB">
        <w:trPr>
          <w:trHeight w:val="448"/>
        </w:trPr>
        <w:tc>
          <w:tcPr>
            <w:tcW w:w="2977" w:type="dxa"/>
            <w:shd w:val="clear" w:color="auto" w:fill="auto"/>
          </w:tcPr>
          <w:p w14:paraId="311B384C" w14:textId="279C3794" w:rsidR="00C44A56" w:rsidRPr="00752928" w:rsidRDefault="00C44A56" w:rsidP="006E2427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593" w:type="dxa"/>
            <w:shd w:val="clear" w:color="auto" w:fill="auto"/>
          </w:tcPr>
          <w:p w14:paraId="7C4B9598" w14:textId="1C361F04" w:rsidR="00C44A56" w:rsidRPr="00752928" w:rsidRDefault="00C44A56" w:rsidP="006E2427">
            <w:pPr>
              <w:rPr>
                <w:rFonts w:eastAsia="Calibri"/>
                <w:sz w:val="22"/>
                <w:szCs w:val="22"/>
              </w:rPr>
            </w:pPr>
            <w:r w:rsidRPr="00752928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6E2427" w:rsidRPr="00752928" w14:paraId="404F2532" w14:textId="77777777" w:rsidTr="004F31AB">
        <w:trPr>
          <w:trHeight w:val="546"/>
        </w:trPr>
        <w:tc>
          <w:tcPr>
            <w:tcW w:w="2977" w:type="dxa"/>
            <w:shd w:val="clear" w:color="auto" w:fill="auto"/>
          </w:tcPr>
          <w:p w14:paraId="56DC9EF2" w14:textId="7FA12C95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593" w:type="dxa"/>
            <w:shd w:val="clear" w:color="auto" w:fill="auto"/>
          </w:tcPr>
          <w:p w14:paraId="68CA9F53" w14:textId="77777777" w:rsidR="006E2427" w:rsidRPr="00752928" w:rsidRDefault="006E2427" w:rsidP="006E242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6E2427" w:rsidRPr="00752928" w14:paraId="20821E0F" w14:textId="77777777" w:rsidTr="004F31AB">
        <w:trPr>
          <w:trHeight w:val="992"/>
        </w:trPr>
        <w:tc>
          <w:tcPr>
            <w:tcW w:w="2977" w:type="dxa"/>
            <w:shd w:val="clear" w:color="auto" w:fill="auto"/>
          </w:tcPr>
          <w:p w14:paraId="3752B42D" w14:textId="7AE71473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</w:t>
            </w:r>
            <w:r w:rsidR="00864DD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’</w:t>
            </w: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язання щодо компенсації споживачу за недотримання </w:t>
            </w:r>
            <w:proofErr w:type="spellStart"/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7593" w:type="dxa"/>
            <w:shd w:val="clear" w:color="auto" w:fill="auto"/>
          </w:tcPr>
          <w:p w14:paraId="7AD6E0FC" w14:textId="77777777" w:rsidR="006E2427" w:rsidRPr="00752928" w:rsidRDefault="006E2427" w:rsidP="006E242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</w:tc>
      </w:tr>
      <w:tr w:rsidR="006E2427" w:rsidRPr="00752928" w14:paraId="0F8488D5" w14:textId="77777777" w:rsidTr="004F31AB">
        <w:trPr>
          <w:trHeight w:val="661"/>
        </w:trPr>
        <w:tc>
          <w:tcPr>
            <w:tcW w:w="2977" w:type="dxa"/>
            <w:shd w:val="clear" w:color="auto" w:fill="auto"/>
          </w:tcPr>
          <w:p w14:paraId="3AC7D854" w14:textId="7115F117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593" w:type="dxa"/>
            <w:shd w:val="clear" w:color="auto" w:fill="auto"/>
          </w:tcPr>
          <w:p w14:paraId="1FC2CECE" w14:textId="77777777" w:rsidR="006E2427" w:rsidRPr="00752928" w:rsidRDefault="006E2427" w:rsidP="006E242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6E2427" w:rsidRPr="00752928" w14:paraId="0012C629" w14:textId="77777777" w:rsidTr="004F31AB">
        <w:trPr>
          <w:trHeight w:val="699"/>
        </w:trPr>
        <w:tc>
          <w:tcPr>
            <w:tcW w:w="2977" w:type="dxa"/>
            <w:shd w:val="clear" w:color="auto" w:fill="auto"/>
          </w:tcPr>
          <w:p w14:paraId="6A821E9B" w14:textId="4694DC61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дії Договору та умови пролонгації</w:t>
            </w:r>
          </w:p>
        </w:tc>
        <w:tc>
          <w:tcPr>
            <w:tcW w:w="7593" w:type="dxa"/>
            <w:shd w:val="clear" w:color="auto" w:fill="auto"/>
          </w:tcPr>
          <w:p w14:paraId="1CDD083D" w14:textId="0554A6CB" w:rsidR="006E2427" w:rsidRPr="00752928" w:rsidRDefault="00C44A56" w:rsidP="006E2427">
            <w:pPr>
              <w:jc w:val="both"/>
              <w:rPr>
                <w:rFonts w:eastAsia="Calibri"/>
                <w:sz w:val="22"/>
                <w:szCs w:val="22"/>
              </w:rPr>
            </w:pPr>
            <w:r w:rsidRPr="00752928">
              <w:rPr>
                <w:rFonts w:eastAsia="Calibri"/>
                <w:sz w:val="22"/>
                <w:szCs w:val="22"/>
              </w:rPr>
              <w:t xml:space="preserve">до «_____» ____________ 20     </w:t>
            </w:r>
            <w:r w:rsidR="006E2427" w:rsidRPr="00752928">
              <w:rPr>
                <w:rFonts w:eastAsia="Calibri"/>
                <w:sz w:val="22"/>
                <w:szCs w:val="22"/>
              </w:rPr>
              <w:t>року. Договір вважається продовженим на кожний наступний  календарний рік, якщо за місяць до закінчення терміну дії Договору жодною із Сторін не буде заявлено про припинення його дії або перегляд його умов.</w:t>
            </w:r>
          </w:p>
          <w:p w14:paraId="6691BD29" w14:textId="4C5882E2" w:rsidR="006E2427" w:rsidRPr="00752928" w:rsidRDefault="006E2427" w:rsidP="006E2427">
            <w:pPr>
              <w:jc w:val="both"/>
              <w:rPr>
                <w:rFonts w:eastAsia="Calibri"/>
                <w:sz w:val="22"/>
                <w:szCs w:val="22"/>
              </w:rPr>
            </w:pPr>
            <w:r w:rsidRPr="00752928">
              <w:rPr>
                <w:sz w:val="22"/>
                <w:szCs w:val="22"/>
              </w:rPr>
              <w:t xml:space="preserve">Керуючись ч. 3 ст. 631 Цивільного кодексу України, Сторони домовились, що умови даного Договору застосовуються до відносин між Сторонами, які виникли до  укладання Договору, </w:t>
            </w:r>
            <w:r w:rsidRPr="00752928">
              <w:rPr>
                <w:b/>
                <w:sz w:val="22"/>
                <w:szCs w:val="22"/>
              </w:rPr>
              <w:t>з __________________року.</w:t>
            </w:r>
          </w:p>
        </w:tc>
      </w:tr>
      <w:tr w:rsidR="006E2427" w:rsidRPr="00752928" w14:paraId="3490A24F" w14:textId="77777777" w:rsidTr="004F31AB">
        <w:trPr>
          <w:trHeight w:val="546"/>
        </w:trPr>
        <w:tc>
          <w:tcPr>
            <w:tcW w:w="2977" w:type="dxa"/>
            <w:shd w:val="clear" w:color="auto" w:fill="auto"/>
          </w:tcPr>
          <w:p w14:paraId="6B48B476" w14:textId="1437FDC7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Урахування    пільг/субсидії</w:t>
            </w:r>
          </w:p>
        </w:tc>
        <w:tc>
          <w:tcPr>
            <w:tcW w:w="7593" w:type="dxa"/>
            <w:shd w:val="clear" w:color="auto" w:fill="auto"/>
          </w:tcPr>
          <w:p w14:paraId="5F3FFB18" w14:textId="77777777" w:rsidR="006E2427" w:rsidRPr="00752928" w:rsidRDefault="006E2427" w:rsidP="006E2427">
            <w:pPr>
              <w:jc w:val="both"/>
              <w:rPr>
                <w:rFonts w:eastAsia="Calibri"/>
                <w:sz w:val="22"/>
                <w:szCs w:val="22"/>
              </w:rPr>
            </w:pPr>
            <w:r w:rsidRPr="00752928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6E2427" w:rsidRPr="00752928" w14:paraId="59103D6B" w14:textId="77777777" w:rsidTr="004F31AB">
        <w:trPr>
          <w:trHeight w:val="546"/>
        </w:trPr>
        <w:tc>
          <w:tcPr>
            <w:tcW w:w="2977" w:type="dxa"/>
            <w:shd w:val="clear" w:color="auto" w:fill="auto"/>
          </w:tcPr>
          <w:p w14:paraId="2BAF7B54" w14:textId="77777777" w:rsidR="006E2427" w:rsidRPr="00752928" w:rsidRDefault="006E2427" w:rsidP="006E2427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593" w:type="dxa"/>
            <w:shd w:val="clear" w:color="auto" w:fill="auto"/>
          </w:tcPr>
          <w:p w14:paraId="061B1C10" w14:textId="45B4A7BE" w:rsidR="006E2427" w:rsidRPr="00752928" w:rsidRDefault="006E2427" w:rsidP="006E2427">
            <w:pPr>
              <w:jc w:val="both"/>
              <w:rPr>
                <w:sz w:val="22"/>
                <w:szCs w:val="22"/>
              </w:rPr>
            </w:pPr>
            <w:r w:rsidRPr="00752928">
              <w:rPr>
                <w:sz w:val="22"/>
                <w:szCs w:val="22"/>
              </w:rPr>
              <w:t xml:space="preserve">Постачання електричної енергії здійснюється відповідно до Порядку забезпечення постачання електричної енергії захищеним споживачам, затвердженого </w:t>
            </w:r>
            <w:r w:rsidR="00864DD2">
              <w:rPr>
                <w:sz w:val="22"/>
                <w:szCs w:val="22"/>
              </w:rPr>
              <w:t>п</w:t>
            </w:r>
            <w:r w:rsidRPr="00752928">
              <w:rPr>
                <w:sz w:val="22"/>
                <w:szCs w:val="22"/>
              </w:rPr>
              <w:t>остановою Кабінету Міністрів України від 27.12.2018 № 1209 зі змінами</w:t>
            </w:r>
          </w:p>
        </w:tc>
      </w:tr>
      <w:tr w:rsidR="006E2427" w:rsidRPr="00752928" w14:paraId="6D85D407" w14:textId="77777777" w:rsidTr="004F31AB">
        <w:trPr>
          <w:trHeight w:val="546"/>
        </w:trPr>
        <w:tc>
          <w:tcPr>
            <w:tcW w:w="2977" w:type="dxa"/>
            <w:shd w:val="clear" w:color="auto" w:fill="auto"/>
          </w:tcPr>
          <w:p w14:paraId="5F112722" w14:textId="77777777" w:rsidR="006E2427" w:rsidRPr="00752928" w:rsidRDefault="006E2427" w:rsidP="006E2427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val="uk-UA" w:eastAsia="en-US"/>
              </w:rPr>
              <w:t>Електронний документообіг</w:t>
            </w:r>
          </w:p>
        </w:tc>
        <w:tc>
          <w:tcPr>
            <w:tcW w:w="7593" w:type="dxa"/>
            <w:shd w:val="clear" w:color="auto" w:fill="auto"/>
          </w:tcPr>
          <w:p w14:paraId="30172775" w14:textId="77777777" w:rsidR="006E2427" w:rsidRPr="00752928" w:rsidRDefault="006E2427" w:rsidP="0075292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752928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6E2427" w:rsidRPr="00752928" w:rsidRDefault="006E2427" w:rsidP="0075292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752928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8DD3E03" w:rsidR="006E2427" w:rsidRPr="00752928" w:rsidRDefault="006E2427" w:rsidP="00752928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752928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</w:t>
            </w:r>
            <w:r w:rsidR="00864DD2">
              <w:rPr>
                <w:bCs/>
                <w:color w:val="000000"/>
                <w:sz w:val="22"/>
                <w:szCs w:val="22"/>
              </w:rPr>
              <w:t>’</w:t>
            </w:r>
            <w:r w:rsidRPr="00752928">
              <w:rPr>
                <w:bCs/>
                <w:color w:val="000000"/>
                <w:sz w:val="22"/>
                <w:szCs w:val="22"/>
              </w:rPr>
              <w:t>язковим нанесенням</w:t>
            </w:r>
            <w:r w:rsidRPr="00752928">
              <w:rPr>
                <w:color w:val="000000"/>
                <w:sz w:val="22"/>
                <w:szCs w:val="22"/>
              </w:rPr>
              <w:t xml:space="preserve"> </w:t>
            </w:r>
            <w:r w:rsidRPr="00752928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752928">
              <w:rPr>
                <w:sz w:val="22"/>
                <w:szCs w:val="22"/>
              </w:rPr>
              <w:t>.</w:t>
            </w:r>
          </w:p>
          <w:p w14:paraId="74A90156" w14:textId="77777777" w:rsidR="006E2427" w:rsidRPr="00752928" w:rsidRDefault="006E2427" w:rsidP="00752928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752928">
              <w:rPr>
                <w:sz w:val="22"/>
                <w:szCs w:val="22"/>
                <w:lang w:eastAsia="ru-RU"/>
              </w:rPr>
              <w:lastRenderedPageBreak/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6E2427" w:rsidRPr="00752928" w:rsidRDefault="006E2427" w:rsidP="00752928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752928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6E2427" w:rsidRPr="00752928" w:rsidRDefault="006E2427" w:rsidP="00752928">
            <w:pPr>
              <w:jc w:val="both"/>
              <w:rPr>
                <w:color w:val="000000"/>
                <w:sz w:val="22"/>
                <w:szCs w:val="22"/>
              </w:rPr>
            </w:pPr>
            <w:r w:rsidRPr="00752928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6E2427" w:rsidRPr="00752928" w:rsidRDefault="006E2427" w:rsidP="006E2427">
            <w:pPr>
              <w:jc w:val="both"/>
              <w:rPr>
                <w:sz w:val="22"/>
                <w:szCs w:val="22"/>
              </w:rPr>
            </w:pPr>
            <w:r w:rsidRPr="00752928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752928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6E2427" w:rsidRPr="00752928" w14:paraId="7E4D9216" w14:textId="77777777" w:rsidTr="004F31AB">
        <w:trPr>
          <w:trHeight w:val="546"/>
        </w:trPr>
        <w:tc>
          <w:tcPr>
            <w:tcW w:w="2977" w:type="dxa"/>
            <w:shd w:val="clear" w:color="auto" w:fill="auto"/>
          </w:tcPr>
          <w:p w14:paraId="4224091A" w14:textId="77777777" w:rsidR="006E2427" w:rsidRPr="00752928" w:rsidRDefault="006E2427" w:rsidP="006E2427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7529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7593" w:type="dxa"/>
            <w:shd w:val="clear" w:color="auto" w:fill="auto"/>
          </w:tcPr>
          <w:p w14:paraId="7B7E0E52" w14:textId="77777777" w:rsidR="006E2427" w:rsidRPr="00752928" w:rsidRDefault="006E2427" w:rsidP="006E2427">
            <w:pPr>
              <w:jc w:val="both"/>
              <w:rPr>
                <w:sz w:val="22"/>
                <w:szCs w:val="22"/>
              </w:rPr>
            </w:pPr>
            <w:r w:rsidRPr="00752928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3C3013AA" w:rsidR="006E2427" w:rsidRPr="00864DD2" w:rsidRDefault="006E2427" w:rsidP="00864DD2">
            <w:pPr>
              <w:pStyle w:val="a8"/>
              <w:numPr>
                <w:ilvl w:val="0"/>
                <w:numId w:val="6"/>
              </w:numPr>
              <w:ind w:left="173" w:hanging="142"/>
              <w:jc w:val="both"/>
              <w:rPr>
                <w:sz w:val="22"/>
                <w:szCs w:val="22"/>
              </w:rPr>
            </w:pPr>
            <w:r w:rsidRPr="00864DD2">
              <w:rPr>
                <w:sz w:val="22"/>
                <w:szCs w:val="22"/>
              </w:rPr>
              <w:t>через особистий кабінет на своєму офіційному сайті у мережі Інтернет</w:t>
            </w:r>
            <w:r w:rsidR="00864DD2">
              <w:rPr>
                <w:sz w:val="22"/>
                <w:szCs w:val="22"/>
              </w:rPr>
              <w:t>;</w:t>
            </w:r>
          </w:p>
          <w:p w14:paraId="2D423C8A" w14:textId="61A4A067" w:rsidR="006E2427" w:rsidRPr="00864DD2" w:rsidRDefault="006E2427" w:rsidP="00864DD2">
            <w:pPr>
              <w:pStyle w:val="a8"/>
              <w:numPr>
                <w:ilvl w:val="0"/>
                <w:numId w:val="6"/>
              </w:numPr>
              <w:ind w:left="173" w:hanging="142"/>
              <w:jc w:val="both"/>
              <w:rPr>
                <w:sz w:val="22"/>
                <w:szCs w:val="22"/>
              </w:rPr>
            </w:pPr>
            <w:r w:rsidRPr="00864DD2">
              <w:rPr>
                <w:sz w:val="22"/>
                <w:szCs w:val="22"/>
              </w:rPr>
              <w:t>засобами електронного зв</w:t>
            </w:r>
            <w:r w:rsidR="00864DD2" w:rsidRPr="00864DD2">
              <w:rPr>
                <w:sz w:val="22"/>
                <w:szCs w:val="22"/>
              </w:rPr>
              <w:t>’</w:t>
            </w:r>
            <w:r w:rsidRPr="00864DD2">
              <w:rPr>
                <w:sz w:val="22"/>
                <w:szCs w:val="22"/>
              </w:rPr>
              <w:t>язку на електронну адресу, вказану у заяві-приєднання до умов договору</w:t>
            </w:r>
            <w:r w:rsidR="00864DD2">
              <w:rPr>
                <w:sz w:val="22"/>
                <w:szCs w:val="22"/>
              </w:rPr>
              <w:t>;</w:t>
            </w:r>
          </w:p>
          <w:p w14:paraId="61195432" w14:textId="1B6F41CB" w:rsidR="006E2427" w:rsidRPr="00864DD2" w:rsidRDefault="006E2427" w:rsidP="00864DD2">
            <w:pPr>
              <w:pStyle w:val="a8"/>
              <w:numPr>
                <w:ilvl w:val="0"/>
                <w:numId w:val="6"/>
              </w:numPr>
              <w:ind w:left="173" w:hanging="142"/>
              <w:jc w:val="both"/>
              <w:rPr>
                <w:sz w:val="22"/>
                <w:szCs w:val="22"/>
              </w:rPr>
            </w:pPr>
            <w:r w:rsidRPr="00864DD2">
              <w:rPr>
                <w:sz w:val="22"/>
                <w:szCs w:val="22"/>
              </w:rPr>
              <w:t>на поштову адресу місця реєстрації</w:t>
            </w:r>
            <w:r w:rsidR="00864DD2">
              <w:rPr>
                <w:sz w:val="22"/>
                <w:szCs w:val="22"/>
              </w:rPr>
              <w:t>;</w:t>
            </w:r>
          </w:p>
          <w:p w14:paraId="23BFE8BE" w14:textId="79D9FC0D" w:rsidR="006E2427" w:rsidRPr="00864DD2" w:rsidRDefault="006E2427" w:rsidP="00864DD2">
            <w:pPr>
              <w:pStyle w:val="a8"/>
              <w:numPr>
                <w:ilvl w:val="0"/>
                <w:numId w:val="6"/>
              </w:numPr>
              <w:ind w:left="173" w:hanging="142"/>
              <w:jc w:val="both"/>
              <w:rPr>
                <w:sz w:val="22"/>
                <w:szCs w:val="22"/>
              </w:rPr>
            </w:pPr>
            <w:r w:rsidRPr="00864DD2">
              <w:rPr>
                <w:sz w:val="22"/>
                <w:szCs w:val="22"/>
              </w:rPr>
              <w:t>СМС-повідомленням на номер, зазначений у заяві-приєднання до умов договору</w:t>
            </w:r>
            <w:r w:rsidR="00864DD2">
              <w:rPr>
                <w:sz w:val="22"/>
                <w:szCs w:val="22"/>
              </w:rPr>
              <w:t>;</w:t>
            </w:r>
          </w:p>
          <w:p w14:paraId="14508E0D" w14:textId="66F0C22D" w:rsidR="006E2427" w:rsidRPr="00864DD2" w:rsidRDefault="00864DD2" w:rsidP="00864DD2">
            <w:pPr>
              <w:pStyle w:val="a8"/>
              <w:numPr>
                <w:ilvl w:val="0"/>
                <w:numId w:val="6"/>
              </w:numPr>
              <w:ind w:left="173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6E2427" w:rsidRPr="00864DD2">
              <w:rPr>
                <w:sz w:val="22"/>
                <w:szCs w:val="22"/>
              </w:rPr>
              <w:t xml:space="preserve"> центрах обслуговування споживачів.</w:t>
            </w:r>
          </w:p>
          <w:p w14:paraId="71665812" w14:textId="77777777" w:rsidR="006E2427" w:rsidRPr="00752928" w:rsidRDefault="006E2427" w:rsidP="006E2427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752928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BF044AA" w14:textId="77777777" w:rsidR="00864DD2" w:rsidRDefault="00864DD2" w:rsidP="006E2427"/>
    <w:p w14:paraId="442B9E72" w14:textId="56537D06" w:rsidR="006E2427" w:rsidRPr="00752928" w:rsidRDefault="006E2427" w:rsidP="006E2427">
      <w:r w:rsidRPr="00752928">
        <w:t>Постачальник:</w:t>
      </w:r>
    </w:p>
    <w:p w14:paraId="586A4F08" w14:textId="7231C8AE" w:rsidR="006E2427" w:rsidRPr="00752928" w:rsidRDefault="006E2427" w:rsidP="006E2427">
      <w:r w:rsidRPr="00752928">
        <w:t xml:space="preserve">ТОВ «ЕНЕРА </w:t>
      </w:r>
      <w:r w:rsidR="00752928">
        <w:t>ВІННИЦЯ</w:t>
      </w:r>
      <w:r w:rsidRPr="00752928">
        <w:t>»</w:t>
      </w:r>
    </w:p>
    <w:p w14:paraId="23629A45" w14:textId="77777777" w:rsidR="00FD2CD4" w:rsidRPr="00752928" w:rsidRDefault="00FD2CD4" w:rsidP="00E249B8"/>
    <w:sectPr w:rsidR="00FD2CD4" w:rsidRPr="00752928" w:rsidSect="00864DD2">
      <w:headerReference w:type="default" r:id="rId23"/>
      <w:pgSz w:w="12240" w:h="15840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4ADD" w14:textId="77777777" w:rsidR="000003BE" w:rsidRDefault="000003BE" w:rsidP="00864DD2">
      <w:r>
        <w:separator/>
      </w:r>
    </w:p>
  </w:endnote>
  <w:endnote w:type="continuationSeparator" w:id="0">
    <w:p w14:paraId="0308C3EC" w14:textId="77777777" w:rsidR="000003BE" w:rsidRDefault="000003BE" w:rsidP="0086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D2D4" w14:textId="77777777" w:rsidR="000003BE" w:rsidRDefault="000003BE" w:rsidP="00864DD2">
      <w:r>
        <w:separator/>
      </w:r>
    </w:p>
  </w:footnote>
  <w:footnote w:type="continuationSeparator" w:id="0">
    <w:p w14:paraId="1EAE4FD1" w14:textId="77777777" w:rsidR="000003BE" w:rsidRDefault="000003BE" w:rsidP="0086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9032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5C2FF2B" w14:textId="57F1521D" w:rsidR="00864DD2" w:rsidRPr="00864DD2" w:rsidRDefault="00864DD2">
        <w:pPr>
          <w:pStyle w:val="a9"/>
          <w:jc w:val="center"/>
          <w:rPr>
            <w:sz w:val="20"/>
            <w:szCs w:val="20"/>
          </w:rPr>
        </w:pPr>
        <w:r w:rsidRPr="00864DD2">
          <w:rPr>
            <w:sz w:val="20"/>
            <w:szCs w:val="20"/>
          </w:rPr>
          <w:fldChar w:fldCharType="begin"/>
        </w:r>
        <w:r w:rsidRPr="00864DD2">
          <w:rPr>
            <w:sz w:val="20"/>
            <w:szCs w:val="20"/>
          </w:rPr>
          <w:instrText>PAGE   \* MERGEFORMAT</w:instrText>
        </w:r>
        <w:r w:rsidRPr="00864DD2">
          <w:rPr>
            <w:sz w:val="20"/>
            <w:szCs w:val="20"/>
          </w:rPr>
          <w:fldChar w:fldCharType="separate"/>
        </w:r>
        <w:r w:rsidRPr="00864DD2">
          <w:rPr>
            <w:sz w:val="20"/>
            <w:szCs w:val="20"/>
          </w:rPr>
          <w:t>2</w:t>
        </w:r>
        <w:r w:rsidRPr="00864DD2">
          <w:rPr>
            <w:sz w:val="20"/>
            <w:szCs w:val="20"/>
          </w:rPr>
          <w:fldChar w:fldCharType="end"/>
        </w:r>
      </w:p>
    </w:sdtContent>
  </w:sdt>
  <w:p w14:paraId="5979B057" w14:textId="77777777" w:rsidR="00864DD2" w:rsidRDefault="00864DD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7C76"/>
    <w:multiLevelType w:val="hybridMultilevel"/>
    <w:tmpl w:val="12E057EE"/>
    <w:lvl w:ilvl="0" w:tplc="DE90E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40BC3094"/>
    <w:multiLevelType w:val="hybridMultilevel"/>
    <w:tmpl w:val="A238DF04"/>
    <w:lvl w:ilvl="0" w:tplc="DE90E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4209E"/>
    <w:multiLevelType w:val="hybridMultilevel"/>
    <w:tmpl w:val="0590C970"/>
    <w:lvl w:ilvl="0" w:tplc="DE90E0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113AAD"/>
    <w:multiLevelType w:val="hybridMultilevel"/>
    <w:tmpl w:val="70E808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87F91"/>
    <w:multiLevelType w:val="hybridMultilevel"/>
    <w:tmpl w:val="1AFA29C6"/>
    <w:lvl w:ilvl="0" w:tplc="DE90E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792649">
    <w:abstractNumId w:val="1"/>
  </w:num>
  <w:num w:numId="2" w16cid:durableId="2049639355">
    <w:abstractNumId w:val="4"/>
  </w:num>
  <w:num w:numId="3" w16cid:durableId="1489403875">
    <w:abstractNumId w:val="5"/>
  </w:num>
  <w:num w:numId="4" w16cid:durableId="463355208">
    <w:abstractNumId w:val="2"/>
  </w:num>
  <w:num w:numId="5" w16cid:durableId="1042053058">
    <w:abstractNumId w:val="0"/>
  </w:num>
  <w:num w:numId="6" w16cid:durableId="484054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003BE"/>
    <w:rsid w:val="00016988"/>
    <w:rsid w:val="00041649"/>
    <w:rsid w:val="00057C07"/>
    <w:rsid w:val="000A2DAF"/>
    <w:rsid w:val="000C1481"/>
    <w:rsid w:val="000E0FD7"/>
    <w:rsid w:val="001319C0"/>
    <w:rsid w:val="00133A3F"/>
    <w:rsid w:val="00171B2A"/>
    <w:rsid w:val="001823A0"/>
    <w:rsid w:val="00186747"/>
    <w:rsid w:val="001E708E"/>
    <w:rsid w:val="0020329F"/>
    <w:rsid w:val="00266B28"/>
    <w:rsid w:val="002E48D9"/>
    <w:rsid w:val="00335491"/>
    <w:rsid w:val="003408FF"/>
    <w:rsid w:val="00375BBB"/>
    <w:rsid w:val="003B0EE6"/>
    <w:rsid w:val="003B64C1"/>
    <w:rsid w:val="00493544"/>
    <w:rsid w:val="004D4E7A"/>
    <w:rsid w:val="004F31AB"/>
    <w:rsid w:val="00500184"/>
    <w:rsid w:val="005A0CB0"/>
    <w:rsid w:val="0061794A"/>
    <w:rsid w:val="006537FE"/>
    <w:rsid w:val="006576D9"/>
    <w:rsid w:val="0069634C"/>
    <w:rsid w:val="006E2427"/>
    <w:rsid w:val="00752928"/>
    <w:rsid w:val="0075360D"/>
    <w:rsid w:val="00791695"/>
    <w:rsid w:val="007B72AE"/>
    <w:rsid w:val="007E2E82"/>
    <w:rsid w:val="007E49A9"/>
    <w:rsid w:val="007E74AB"/>
    <w:rsid w:val="007F1634"/>
    <w:rsid w:val="0080599D"/>
    <w:rsid w:val="00864DD2"/>
    <w:rsid w:val="008803DF"/>
    <w:rsid w:val="00945F7E"/>
    <w:rsid w:val="00A14402"/>
    <w:rsid w:val="00A35CFA"/>
    <w:rsid w:val="00A92E7E"/>
    <w:rsid w:val="00AD4B9D"/>
    <w:rsid w:val="00AF53D8"/>
    <w:rsid w:val="00B8035C"/>
    <w:rsid w:val="00B826AA"/>
    <w:rsid w:val="00C02FD8"/>
    <w:rsid w:val="00C44A56"/>
    <w:rsid w:val="00C63440"/>
    <w:rsid w:val="00C65579"/>
    <w:rsid w:val="00CE315B"/>
    <w:rsid w:val="00CF0848"/>
    <w:rsid w:val="00D31B8D"/>
    <w:rsid w:val="00D9182C"/>
    <w:rsid w:val="00D9387D"/>
    <w:rsid w:val="00DE5630"/>
    <w:rsid w:val="00E04748"/>
    <w:rsid w:val="00E126F7"/>
    <w:rsid w:val="00E21F12"/>
    <w:rsid w:val="00E249B8"/>
    <w:rsid w:val="00E41D3F"/>
    <w:rsid w:val="00F51A29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F93FE7D0-DF3E-4296-A272-CD819D6F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Hyperlink"/>
    <w:basedOn w:val="a0"/>
    <w:uiPriority w:val="99"/>
    <w:unhideWhenUsed/>
    <w:rsid w:val="008803DF"/>
    <w:rPr>
      <w:color w:val="0000FF" w:themeColor="hyperlink"/>
      <w:u w:val="single"/>
    </w:rPr>
  </w:style>
  <w:style w:type="paragraph" w:styleId="a5">
    <w:name w:val="Revision"/>
    <w:hidden/>
    <w:uiPriority w:val="99"/>
    <w:semiHidden/>
    <w:rsid w:val="007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Незакрита згадка1"/>
    <w:basedOn w:val="a0"/>
    <w:uiPriority w:val="99"/>
    <w:semiHidden/>
    <w:unhideWhenUsed/>
    <w:rsid w:val="0075292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0018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00184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List Paragraph"/>
    <w:basedOn w:val="a"/>
    <w:uiPriority w:val="34"/>
    <w:qFormat/>
    <w:rsid w:val="00864DD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64DD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64DD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unhideWhenUsed/>
    <w:rsid w:val="00864DD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864DD2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63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yperlink" Target="https://zakon-pro.ligazakon.net/document/KP241479?ed=2024_12_20&amp;an=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-pro.ligazakon.net/document/KP25_037?ed=2025_01_17&amp;an=8" TargetMode="External"/><Relationship Id="rId7" Type="http://schemas.openxmlformats.org/officeDocument/2006/relationships/hyperlink" Target="https://zakon-pro.ligazakon.net/document/KP241479?ed=2024_12_20&amp;an=63" TargetMode="Externa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yperlink" Target="https://zakon-pro.ligazakon.net/document/KP241479?ed=2024_12_20&amp;an=5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-pro.ligazakon.net/document/KP250480?ed=2025_04_29&amp;an=17" TargetMode="External"/><Relationship Id="rId20" Type="http://schemas.openxmlformats.org/officeDocument/2006/relationships/hyperlink" Target="https://zakon-pro.ligazakon.net/document/KP241479?ed=2024_12_20&amp;an=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-pro.ligazakon.net/document/KP241479?ed=2024_12_20&amp;an=5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akon-pro.ligazakon.net/document/KP241479?ed=2024_12_20&amp;an=5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zakon-pro.ligazakon.net/document/KP241479?ed=2024_12_20&amp;an=51" TargetMode="External"/><Relationship Id="rId19" Type="http://schemas.openxmlformats.org/officeDocument/2006/relationships/hyperlink" Target="https://zakon-pro.ligazakon.net/document/KP241479?ed=2024_12_20&amp;an=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-pro.ligazakon.net/document/KP241479?ed=2024_12_20&amp;an=63" TargetMode="External"/><Relationship Id="rId14" Type="http://schemas.openxmlformats.org/officeDocument/2006/relationships/hyperlink" Target="https://zakon-pro.ligazakon.net/document/KP241479?ed=2024_12_20&amp;an=51" TargetMode="External"/><Relationship Id="rId22" Type="http://schemas.openxmlformats.org/officeDocument/2006/relationships/hyperlink" Target="https://vin.ener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6934</Words>
  <Characters>3953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Гордіченко Іванна Олексіївна</cp:lastModifiedBy>
  <cp:revision>6</cp:revision>
  <dcterms:created xsi:type="dcterms:W3CDTF">2025-05-16T08:02:00Z</dcterms:created>
  <dcterms:modified xsi:type="dcterms:W3CDTF">2025-10-28T08:58:00Z</dcterms:modified>
</cp:coreProperties>
</file>