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6046250A"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821"/>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B87689">
            <w:pPr>
              <w:pStyle w:val="ac"/>
              <w:numPr>
                <w:ilvl w:val="0"/>
                <w:numId w:val="5"/>
              </w:numPr>
              <w:ind w:left="347" w:hanging="284"/>
              <w:jc w:val="both"/>
              <w:rPr>
                <w:sz w:val="22"/>
                <w:szCs w:val="22"/>
              </w:rPr>
            </w:pPr>
            <w:r w:rsidRPr="006678CD">
              <w:rPr>
                <w:sz w:val="22"/>
                <w:szCs w:val="22"/>
              </w:rPr>
              <w:t xml:space="preserve">Фізична особа є власником (користувачем) об’єкта; </w:t>
            </w:r>
          </w:p>
          <w:p w14:paraId="60071CFB" w14:textId="7D74EE55" w:rsidR="00E249B8" w:rsidRPr="006678CD" w:rsidRDefault="004E5BC6" w:rsidP="00B87689">
            <w:pPr>
              <w:pStyle w:val="ac"/>
              <w:numPr>
                <w:ilvl w:val="0"/>
                <w:numId w:val="5"/>
              </w:numPr>
              <w:ind w:left="347" w:hanging="284"/>
              <w:jc w:val="both"/>
              <w:rPr>
                <w:sz w:val="22"/>
                <w:szCs w:val="22"/>
              </w:rPr>
            </w:pPr>
            <w:r w:rsidRPr="006678CD">
              <w:rPr>
                <w:sz w:val="22"/>
                <w:szCs w:val="22"/>
              </w:rPr>
              <w:t>н</w:t>
            </w:r>
            <w:r w:rsidR="00E249B8" w:rsidRPr="006678CD">
              <w:rPr>
                <w:sz w:val="22"/>
                <w:szCs w:val="22"/>
              </w:rPr>
              <w:t xml:space="preserve">аявний Комерційний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Комерційною пропозицією; </w:t>
            </w:r>
          </w:p>
          <w:p w14:paraId="0BEFC558" w14:textId="2AB7AD11" w:rsidR="00E249B8" w:rsidRPr="006678CD" w:rsidRDefault="004E5BC6" w:rsidP="00B87689">
            <w:pPr>
              <w:pStyle w:val="ac"/>
              <w:numPr>
                <w:ilvl w:val="0"/>
                <w:numId w:val="5"/>
              </w:numPr>
              <w:ind w:left="347" w:hanging="284"/>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B87689">
            <w:pPr>
              <w:pStyle w:val="ac"/>
              <w:numPr>
                <w:ilvl w:val="0"/>
                <w:numId w:val="5"/>
              </w:numPr>
              <w:ind w:left="347" w:hanging="284"/>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23A76B7A" w:rsidR="00E249B8" w:rsidRPr="006678CD" w:rsidRDefault="00E249B8" w:rsidP="00847F94">
            <w:pPr>
              <w:jc w:val="both"/>
              <w:rPr>
                <w:sz w:val="22"/>
                <w:szCs w:val="22"/>
              </w:rPr>
            </w:pPr>
            <w:r w:rsidRPr="006678CD">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w:t>
            </w:r>
            <w:r w:rsidR="003C2FC5" w:rsidRPr="006678CD">
              <w:rPr>
                <w:sz w:val="22"/>
                <w:szCs w:val="22"/>
              </w:rPr>
              <w:t>29 квітня 2025 року № 480</w:t>
            </w:r>
            <w:r w:rsidRPr="006678CD">
              <w:rPr>
                <w:sz w:val="22"/>
                <w:szCs w:val="22"/>
              </w:rPr>
              <w:t xml:space="preserve">) </w:t>
            </w:r>
            <w:r w:rsidR="004E5BC6" w:rsidRPr="006678CD">
              <w:rPr>
                <w:sz w:val="22"/>
                <w:szCs w:val="22"/>
              </w:rPr>
              <w:t xml:space="preserve">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2BCC3699" w:rsidR="001B2C43" w:rsidRPr="006678CD" w:rsidRDefault="001B2C43" w:rsidP="00B87689">
            <w:pPr>
              <w:pStyle w:val="ac"/>
              <w:numPr>
                <w:ilvl w:val="0"/>
                <w:numId w:val="5"/>
              </w:numPr>
              <w:ind w:left="489" w:hanging="284"/>
              <w:jc w:val="both"/>
              <w:rPr>
                <w:sz w:val="22"/>
                <w:szCs w:val="22"/>
              </w:rPr>
            </w:pPr>
            <w:r w:rsidRPr="006678CD">
              <w:rPr>
                <w:sz w:val="22"/>
                <w:szCs w:val="22"/>
              </w:rPr>
              <w:t>повна фіксована ціна у напівпіковий період (з 7-ї до 8-ї години, з 11-ї 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11F75708"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3C2FC5" w:rsidRPr="006678CD">
              <w:rPr>
                <w:b/>
                <w:sz w:val="22"/>
                <w:szCs w:val="22"/>
              </w:rPr>
              <w:t xml:space="preserve">31 жовтня  </w:t>
            </w:r>
            <w:r w:rsidR="00E249B8" w:rsidRPr="006678CD">
              <w:rPr>
                <w:b/>
                <w:sz w:val="22"/>
                <w:szCs w:val="22"/>
              </w:rPr>
              <w:t>202</w:t>
            </w:r>
            <w:r w:rsidRPr="006678CD">
              <w:rPr>
                <w:b/>
                <w:sz w:val="22"/>
                <w:szCs w:val="22"/>
              </w:rPr>
              <w:t>5</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431"/>
              <w:gridCol w:w="1542"/>
              <w:gridCol w:w="1508"/>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lastRenderedPageBreak/>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17B2D09F" w14:textId="77777777" w:rsidR="008677B3" w:rsidRPr="00EB5F5B" w:rsidRDefault="008677B3" w:rsidP="008677B3">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жовтень</w:t>
            </w:r>
            <w:r w:rsidRPr="00EB5F5B">
              <w:rPr>
                <w:b/>
                <w:sz w:val="22"/>
                <w:szCs w:val="22"/>
              </w:rPr>
              <w:t xml:space="preserve"> 2025 року становить: </w:t>
            </w:r>
          </w:p>
          <w:p w14:paraId="41FA233A" w14:textId="77777777" w:rsidR="008677B3" w:rsidRPr="0059056E" w:rsidRDefault="008677B3" w:rsidP="008677B3">
            <w:pPr>
              <w:ind w:firstLine="6"/>
              <w:contextualSpacing/>
              <w:jc w:val="both"/>
              <w:textAlignment w:val="baseline"/>
              <w:rPr>
                <w:b/>
                <w:sz w:val="22"/>
                <w:szCs w:val="22"/>
              </w:rPr>
            </w:pPr>
            <w:r w:rsidRPr="0059056E">
              <w:rPr>
                <w:b/>
                <w:sz w:val="22"/>
                <w:szCs w:val="22"/>
              </w:rPr>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04396</w:t>
            </w:r>
            <w:r w:rsidRPr="00556FA6">
              <w:rPr>
                <w:b/>
                <w:sz w:val="22"/>
                <w:szCs w:val="22"/>
              </w:rPr>
              <w:t xml:space="preserve"> </w:t>
            </w:r>
            <w:r w:rsidRPr="0059056E">
              <w:rPr>
                <w:b/>
                <w:sz w:val="22"/>
                <w:szCs w:val="22"/>
              </w:rPr>
              <w:t>грн/кВт·год (без ПДВ);</w:t>
            </w:r>
          </w:p>
          <w:p w14:paraId="34263C24" w14:textId="77777777" w:rsidR="008677B3" w:rsidRPr="0059056E" w:rsidRDefault="008677B3" w:rsidP="008677B3">
            <w:pPr>
              <w:ind w:firstLine="6"/>
              <w:contextualSpacing/>
              <w:jc w:val="both"/>
              <w:textAlignment w:val="baseline"/>
              <w:rPr>
                <w:b/>
                <w:sz w:val="22"/>
                <w:szCs w:val="22"/>
              </w:rPr>
            </w:pPr>
            <w:r w:rsidRPr="0059056E">
              <w:rPr>
                <w:b/>
                <w:sz w:val="22"/>
                <w:szCs w:val="22"/>
              </w:rPr>
              <w:t xml:space="preserve">ІІ клас – </w:t>
            </w:r>
            <w:r w:rsidRPr="00556FA6">
              <w:rPr>
                <w:rFonts w:eastAsiaTheme="minorHAnsi"/>
                <w:b/>
                <w:sz w:val="22"/>
                <w:szCs w:val="22"/>
              </w:rPr>
              <w:t>9</w:t>
            </w:r>
            <w:r w:rsidRPr="00556FA6">
              <w:rPr>
                <w:b/>
                <w:sz w:val="22"/>
                <w:szCs w:val="22"/>
              </w:rPr>
              <w:t>,</w:t>
            </w:r>
            <w:r w:rsidRPr="00556FA6">
              <w:rPr>
                <w:rFonts w:eastAsiaTheme="minorHAnsi"/>
                <w:b/>
                <w:sz w:val="22"/>
                <w:szCs w:val="22"/>
              </w:rPr>
              <w:t>29723</w:t>
            </w:r>
            <w:r w:rsidRPr="00556FA6">
              <w:rPr>
                <w:b/>
                <w:sz w:val="22"/>
                <w:szCs w:val="22"/>
              </w:rPr>
              <w:t xml:space="preserve"> </w:t>
            </w:r>
            <w:r w:rsidRPr="0059056E">
              <w:rPr>
                <w:b/>
                <w:sz w:val="22"/>
                <w:szCs w:val="22"/>
              </w:rPr>
              <w:t xml:space="preserve">грн/кВт·год (без ПДВ). </w:t>
            </w:r>
          </w:p>
          <w:p w14:paraId="39DE0346" w14:textId="77777777" w:rsidR="008677B3" w:rsidRDefault="008677B3" w:rsidP="008677B3">
            <w:pPr>
              <w:ind w:firstLine="6"/>
              <w:contextualSpacing/>
              <w:jc w:val="both"/>
              <w:textAlignment w:val="baseline"/>
              <w:rPr>
                <w:b/>
                <w:sz w:val="22"/>
                <w:szCs w:val="22"/>
              </w:rPr>
            </w:pPr>
          </w:p>
          <w:p w14:paraId="1530783D" w14:textId="77777777" w:rsidR="008677B3" w:rsidRDefault="008677B3" w:rsidP="008677B3">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жовтень</w:t>
            </w:r>
            <w:r w:rsidRPr="00EB5F5B">
              <w:rPr>
                <w:b/>
                <w:sz w:val="22"/>
                <w:szCs w:val="22"/>
              </w:rPr>
              <w:t xml:space="preserve"> 2025 року становить:</w:t>
            </w:r>
          </w:p>
          <w:p w14:paraId="7F816D89" w14:textId="77777777" w:rsidR="008677B3" w:rsidRPr="0059056E" w:rsidRDefault="008677B3" w:rsidP="008677B3">
            <w:pPr>
              <w:ind w:firstLine="6"/>
              <w:contextualSpacing/>
              <w:jc w:val="both"/>
              <w:textAlignment w:val="baseline"/>
              <w:rPr>
                <w:b/>
                <w:sz w:val="22"/>
                <w:szCs w:val="22"/>
              </w:rPr>
            </w:pPr>
            <w:r w:rsidRPr="0059056E">
              <w:rPr>
                <w:b/>
                <w:sz w:val="22"/>
                <w:szCs w:val="22"/>
              </w:rPr>
              <w:t xml:space="preserve">І клас – </w:t>
            </w:r>
            <w:r w:rsidRPr="00556FA6">
              <w:rPr>
                <w:rFonts w:eastAsiaTheme="minorHAnsi"/>
                <w:b/>
                <w:sz w:val="22"/>
                <w:szCs w:val="22"/>
              </w:rPr>
              <w:t>7</w:t>
            </w:r>
            <w:r w:rsidRPr="00556FA6">
              <w:rPr>
                <w:b/>
                <w:sz w:val="22"/>
                <w:szCs w:val="22"/>
              </w:rPr>
              <w:t>,</w:t>
            </w:r>
            <w:r w:rsidRPr="00556FA6">
              <w:rPr>
                <w:rFonts w:eastAsiaTheme="minorHAnsi"/>
                <w:b/>
                <w:sz w:val="22"/>
                <w:szCs w:val="22"/>
              </w:rPr>
              <w:t>0521</w:t>
            </w:r>
            <w:r w:rsidRPr="00556FA6">
              <w:rPr>
                <w:b/>
                <w:sz w:val="22"/>
                <w:szCs w:val="22"/>
              </w:rPr>
              <w:t xml:space="preserve"> </w:t>
            </w:r>
            <w:r w:rsidRPr="0059056E">
              <w:rPr>
                <w:b/>
                <w:sz w:val="22"/>
                <w:szCs w:val="22"/>
              </w:rPr>
              <w:t xml:space="preserve">грн/кВт·год (без ПДВ); </w:t>
            </w:r>
          </w:p>
          <w:p w14:paraId="23541583" w14:textId="77777777" w:rsidR="008677B3" w:rsidRPr="0059056E" w:rsidRDefault="008677B3" w:rsidP="008677B3">
            <w:pPr>
              <w:ind w:firstLine="6"/>
              <w:contextualSpacing/>
              <w:jc w:val="both"/>
              <w:textAlignment w:val="baseline"/>
              <w:rPr>
                <w:b/>
                <w:sz w:val="22"/>
                <w:szCs w:val="22"/>
              </w:rPr>
            </w:pPr>
            <w:r w:rsidRPr="0059056E">
              <w:rPr>
                <w:b/>
                <w:sz w:val="22"/>
                <w:szCs w:val="22"/>
              </w:rPr>
              <w:t xml:space="preserve">ІІ клас – </w:t>
            </w:r>
            <w:r w:rsidRPr="00556FA6">
              <w:rPr>
                <w:rFonts w:eastAsiaTheme="minorHAnsi"/>
                <w:b/>
                <w:sz w:val="22"/>
                <w:szCs w:val="22"/>
              </w:rPr>
              <w:t>8</w:t>
            </w:r>
            <w:r w:rsidRPr="00556FA6">
              <w:rPr>
                <w:b/>
                <w:sz w:val="22"/>
                <w:szCs w:val="22"/>
              </w:rPr>
              <w:t>,</w:t>
            </w:r>
            <w:r w:rsidRPr="00556FA6">
              <w:rPr>
                <w:rFonts w:eastAsiaTheme="minorHAnsi"/>
                <w:b/>
                <w:sz w:val="22"/>
                <w:szCs w:val="22"/>
              </w:rPr>
              <w:t>40491</w:t>
            </w:r>
            <w:r w:rsidRPr="00556FA6">
              <w:rPr>
                <w:b/>
                <w:sz w:val="22"/>
                <w:szCs w:val="22"/>
              </w:rPr>
              <w:t xml:space="preserve"> </w:t>
            </w:r>
            <w:r w:rsidRPr="0059056E">
              <w:rPr>
                <w:b/>
                <w:sz w:val="22"/>
                <w:szCs w:val="22"/>
              </w:rPr>
              <w:t>грн/кВт·год (без ПДВ).</w:t>
            </w:r>
          </w:p>
          <w:p w14:paraId="3BFB262E" w14:textId="77777777" w:rsidR="006678CD" w:rsidRPr="006678CD" w:rsidRDefault="006678CD" w:rsidP="006678CD">
            <w:pPr>
              <w:rPr>
                <w:b/>
                <w:sz w:val="22"/>
                <w:szCs w:val="22"/>
              </w:rPr>
            </w:pPr>
          </w:p>
          <w:p w14:paraId="5CA9F5BB" w14:textId="3BDD8319" w:rsidR="00796B09" w:rsidRPr="006678CD" w:rsidRDefault="004E5BC6" w:rsidP="006678CD">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847F94">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847F94">
            <w:pPr>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5997B8DF"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 xml:space="preserve">Протягом трьох робочих днів електронні документи, надіслані Споживачу </w:t>
            </w:r>
            <w:r w:rsidRPr="006678CD">
              <w:rPr>
                <w:color w:val="000000"/>
                <w:sz w:val="22"/>
                <w:szCs w:val="22"/>
              </w:rPr>
              <w:lastRenderedPageBreak/>
              <w:t>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8ED7C06"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tbl>
      <w:tblPr>
        <w:tblW w:w="0" w:type="auto"/>
        <w:tblLook w:val="04A0" w:firstRow="1" w:lastRow="0" w:firstColumn="1" w:lastColumn="0" w:noHBand="0" w:noVBand="1"/>
      </w:tblPr>
      <w:tblGrid>
        <w:gridCol w:w="5377"/>
        <w:gridCol w:w="5378"/>
      </w:tblGrid>
      <w:tr w:rsidR="00E249B8" w:rsidRPr="006678CD" w14:paraId="08F5AA5C" w14:textId="77777777" w:rsidTr="00847F94">
        <w:tc>
          <w:tcPr>
            <w:tcW w:w="5377" w:type="dxa"/>
            <w:shd w:val="clear" w:color="auto" w:fill="auto"/>
          </w:tcPr>
          <w:p w14:paraId="58CF8072" w14:textId="0FE6BC15" w:rsidR="00E249B8" w:rsidRPr="006678CD" w:rsidRDefault="00E249B8" w:rsidP="00847F94">
            <w:pPr>
              <w:rPr>
                <w:rFonts w:eastAsia="Calibri"/>
                <w:b/>
                <w:sz w:val="22"/>
                <w:szCs w:val="22"/>
              </w:rPr>
            </w:pPr>
          </w:p>
        </w:tc>
        <w:tc>
          <w:tcPr>
            <w:tcW w:w="5378" w:type="dxa"/>
            <w:shd w:val="clear" w:color="auto" w:fill="auto"/>
          </w:tcPr>
          <w:p w14:paraId="71594695" w14:textId="08751D03" w:rsidR="00E249B8" w:rsidRPr="006678CD" w:rsidRDefault="00E249B8" w:rsidP="00847F94">
            <w:pPr>
              <w:rPr>
                <w:rFonts w:eastAsia="Calibri"/>
                <w:sz w:val="22"/>
                <w:szCs w:val="22"/>
              </w:rPr>
            </w:pPr>
          </w:p>
        </w:tc>
      </w:tr>
    </w:tbl>
    <w:p w14:paraId="53CD4770" w14:textId="77777777"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8E4B" w14:textId="77777777" w:rsidR="00A65556" w:rsidRDefault="00A65556" w:rsidP="006678CD">
      <w:r>
        <w:separator/>
      </w:r>
    </w:p>
  </w:endnote>
  <w:endnote w:type="continuationSeparator" w:id="0">
    <w:p w14:paraId="60DC8C0B" w14:textId="77777777" w:rsidR="00A65556" w:rsidRDefault="00A65556"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33EF" w14:textId="77777777" w:rsidR="00A65556" w:rsidRDefault="00A65556" w:rsidP="006678CD">
      <w:r>
        <w:separator/>
      </w:r>
    </w:p>
  </w:footnote>
  <w:footnote w:type="continuationSeparator" w:id="0">
    <w:p w14:paraId="33E3CDA8" w14:textId="77777777" w:rsidR="00A65556" w:rsidRDefault="00A65556"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4"/>
  </w:num>
  <w:num w:numId="2" w16cid:durableId="1370958427">
    <w:abstractNumId w:val="3"/>
  </w:num>
  <w:num w:numId="3" w16cid:durableId="1034884868">
    <w:abstractNumId w:val="2"/>
  </w:num>
  <w:num w:numId="4" w16cid:durableId="1603875913">
    <w:abstractNumId w:val="0"/>
  </w:num>
  <w:num w:numId="5" w16cid:durableId="108017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6988"/>
    <w:rsid w:val="00041649"/>
    <w:rsid w:val="00095F44"/>
    <w:rsid w:val="000B370F"/>
    <w:rsid w:val="000C1481"/>
    <w:rsid w:val="001319C0"/>
    <w:rsid w:val="00133A3F"/>
    <w:rsid w:val="001A19C6"/>
    <w:rsid w:val="001B2C43"/>
    <w:rsid w:val="001E0AE2"/>
    <w:rsid w:val="0020329F"/>
    <w:rsid w:val="00226129"/>
    <w:rsid w:val="00296365"/>
    <w:rsid w:val="002A77D8"/>
    <w:rsid w:val="002E48D9"/>
    <w:rsid w:val="002F22EA"/>
    <w:rsid w:val="00310F79"/>
    <w:rsid w:val="003408FF"/>
    <w:rsid w:val="003464B6"/>
    <w:rsid w:val="0037686D"/>
    <w:rsid w:val="003B0EE6"/>
    <w:rsid w:val="003C2FC5"/>
    <w:rsid w:val="00403AA7"/>
    <w:rsid w:val="00493544"/>
    <w:rsid w:val="004B5B6D"/>
    <w:rsid w:val="004D4E7A"/>
    <w:rsid w:val="004E5BC6"/>
    <w:rsid w:val="00504BCB"/>
    <w:rsid w:val="0052457F"/>
    <w:rsid w:val="00545552"/>
    <w:rsid w:val="00575BFB"/>
    <w:rsid w:val="00591E32"/>
    <w:rsid w:val="005A0CB0"/>
    <w:rsid w:val="0061794A"/>
    <w:rsid w:val="006537FE"/>
    <w:rsid w:val="006678CD"/>
    <w:rsid w:val="0069634C"/>
    <w:rsid w:val="0070101D"/>
    <w:rsid w:val="00752130"/>
    <w:rsid w:val="0075360D"/>
    <w:rsid w:val="00791695"/>
    <w:rsid w:val="00796B09"/>
    <w:rsid w:val="007B72AE"/>
    <w:rsid w:val="007E2E82"/>
    <w:rsid w:val="007E49A9"/>
    <w:rsid w:val="0080599D"/>
    <w:rsid w:val="00863C2C"/>
    <w:rsid w:val="008677B3"/>
    <w:rsid w:val="008775A9"/>
    <w:rsid w:val="008956DF"/>
    <w:rsid w:val="008F621A"/>
    <w:rsid w:val="00945F7E"/>
    <w:rsid w:val="0096308A"/>
    <w:rsid w:val="00A14402"/>
    <w:rsid w:val="00A65556"/>
    <w:rsid w:val="00A7291B"/>
    <w:rsid w:val="00A92E7E"/>
    <w:rsid w:val="00AA2958"/>
    <w:rsid w:val="00AD4B9D"/>
    <w:rsid w:val="00AF160D"/>
    <w:rsid w:val="00B8035C"/>
    <w:rsid w:val="00B87689"/>
    <w:rsid w:val="00B95462"/>
    <w:rsid w:val="00C07013"/>
    <w:rsid w:val="00C150BA"/>
    <w:rsid w:val="00C63440"/>
    <w:rsid w:val="00CE315B"/>
    <w:rsid w:val="00D31B8D"/>
    <w:rsid w:val="00D9182C"/>
    <w:rsid w:val="00D9387D"/>
    <w:rsid w:val="00DA358C"/>
    <w:rsid w:val="00DE55F1"/>
    <w:rsid w:val="00E04748"/>
    <w:rsid w:val="00E07C5E"/>
    <w:rsid w:val="00E126F7"/>
    <w:rsid w:val="00E249B8"/>
    <w:rsid w:val="00E952D4"/>
    <w:rsid w:val="00F15F0A"/>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6056</Words>
  <Characters>3453</Characters>
  <Application>Microsoft Office Word</Application>
  <DocSecurity>0</DocSecurity>
  <Lines>28</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2025-09-10T07:30:00Z</dcterms:created>
  <dcterms:modified xsi:type="dcterms:W3CDTF">2025-09-10T09:33:00Z</dcterms:modified>
</cp:coreProperties>
</file>