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E268" w14:textId="77777777" w:rsidR="002F378D" w:rsidRPr="007B6DA8" w:rsidRDefault="007F435B">
      <w:pPr>
        <w:pStyle w:val="Style2"/>
        <w:widowControl/>
        <w:spacing w:before="53"/>
        <w:ind w:left="6374"/>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Додаток № 2</w:t>
      </w:r>
    </w:p>
    <w:p w14:paraId="2F599DB4" w14:textId="6D874924" w:rsidR="002F378D" w:rsidRPr="007B6DA8" w:rsidRDefault="007F435B">
      <w:pPr>
        <w:pStyle w:val="Style2"/>
        <w:widowControl/>
        <w:ind w:left="6379"/>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 xml:space="preserve">до </w:t>
      </w:r>
      <w:r w:rsidR="007B6DA8">
        <w:rPr>
          <w:rStyle w:val="FontStyle12"/>
          <w:rFonts w:asciiTheme="minorHAnsi" w:hAnsiTheme="minorHAnsi" w:cstheme="minorHAnsi"/>
          <w:lang w:val="uk-UA" w:eastAsia="uk-UA"/>
        </w:rPr>
        <w:t>Д</w:t>
      </w:r>
      <w:r w:rsidRPr="007B6DA8">
        <w:rPr>
          <w:rStyle w:val="FontStyle12"/>
          <w:rFonts w:asciiTheme="minorHAnsi" w:hAnsiTheme="minorHAnsi" w:cstheme="minorHAnsi"/>
          <w:lang w:val="uk-UA" w:eastAsia="uk-UA"/>
        </w:rPr>
        <w:t>оговору про постачання електричної енергії споживачу</w:t>
      </w:r>
    </w:p>
    <w:p w14:paraId="1C03C7DA" w14:textId="77777777" w:rsidR="0007503A" w:rsidRPr="007B6DA8" w:rsidRDefault="0007503A">
      <w:pPr>
        <w:pStyle w:val="Style2"/>
        <w:widowControl/>
        <w:ind w:left="6379"/>
        <w:rPr>
          <w:rStyle w:val="FontStyle12"/>
          <w:rFonts w:asciiTheme="minorHAnsi" w:hAnsiTheme="minorHAnsi" w:cstheme="minorHAnsi"/>
          <w:lang w:val="uk-UA" w:eastAsia="uk-UA"/>
        </w:rPr>
      </w:pPr>
    </w:p>
    <w:p w14:paraId="5816B848" w14:textId="0A4ADB27" w:rsidR="002F378D" w:rsidRPr="007B6DA8" w:rsidRDefault="007F435B" w:rsidP="00CA6784">
      <w:pPr>
        <w:pStyle w:val="Style3"/>
        <w:widowControl/>
        <w:spacing w:before="72"/>
        <w:rPr>
          <w:rStyle w:val="FontStyle11"/>
          <w:rFonts w:asciiTheme="minorHAnsi" w:hAnsiTheme="minorHAnsi" w:cstheme="minorHAnsi"/>
          <w:u w:val="single"/>
          <w:lang w:val="uk-UA" w:eastAsia="uk-UA"/>
        </w:rPr>
      </w:pPr>
      <w:r w:rsidRPr="007B6DA8">
        <w:rPr>
          <w:rStyle w:val="FontStyle11"/>
          <w:rFonts w:asciiTheme="minorHAnsi" w:hAnsiTheme="minorHAnsi" w:cstheme="minorHAnsi"/>
          <w:lang w:val="uk-UA" w:eastAsia="uk-UA"/>
        </w:rPr>
        <w:t xml:space="preserve">Комерційна пропозиція </w:t>
      </w:r>
      <w:r w:rsidR="00686071" w:rsidRPr="007B6DA8">
        <w:rPr>
          <w:rStyle w:val="FontStyle11"/>
          <w:rFonts w:asciiTheme="minorHAnsi" w:hAnsiTheme="minorHAnsi" w:cstheme="minorHAnsi"/>
          <w:lang w:val="uk-UA" w:eastAsia="uk-UA"/>
        </w:rPr>
        <w:t>№</w:t>
      </w:r>
      <w:r w:rsidR="007B6DA8" w:rsidRPr="007B6DA8">
        <w:rPr>
          <w:rStyle w:val="FontStyle11"/>
          <w:rFonts w:asciiTheme="minorHAnsi" w:hAnsiTheme="minorHAnsi" w:cstheme="minorHAnsi"/>
          <w:lang w:val="uk-UA" w:eastAsia="uk-UA"/>
        </w:rPr>
        <w:t xml:space="preserve"> </w:t>
      </w:r>
      <w:r w:rsidR="00CA6784" w:rsidRPr="007B6DA8">
        <w:rPr>
          <w:rStyle w:val="FontStyle11"/>
          <w:rFonts w:asciiTheme="minorHAnsi" w:hAnsiTheme="minorHAnsi" w:cstheme="minorHAnsi"/>
          <w:lang w:val="uk-UA" w:eastAsia="uk-UA"/>
        </w:rPr>
        <w:t>2</w:t>
      </w:r>
    </w:p>
    <w:p w14:paraId="7AA883EF" w14:textId="49C2454D" w:rsidR="00243A2D" w:rsidRDefault="00243A2D" w:rsidP="00243A2D">
      <w:pPr>
        <w:pStyle w:val="Style3"/>
        <w:widowControl/>
        <w:spacing w:before="72"/>
        <w:rPr>
          <w:rStyle w:val="FontStyle11"/>
          <w:rFonts w:asciiTheme="minorHAnsi" w:hAnsiTheme="minorHAnsi" w:cstheme="minorHAnsi"/>
          <w:b w:val="0"/>
          <w:lang w:val="uk-UA" w:eastAsia="uk-UA"/>
        </w:rPr>
      </w:pPr>
      <w:r w:rsidRPr="007B6DA8">
        <w:rPr>
          <w:rFonts w:asciiTheme="minorHAnsi" w:hAnsiTheme="minorHAnsi" w:cstheme="minorHAnsi"/>
          <w:sz w:val="22"/>
          <w:szCs w:val="22"/>
          <w:lang w:val="uk-UA" w:eastAsia="uk-UA"/>
        </w:rPr>
        <w:t>(100% попередньої оплати</w:t>
      </w:r>
      <w:r w:rsidRPr="007B6DA8">
        <w:rPr>
          <w:rStyle w:val="FontStyle11"/>
          <w:rFonts w:asciiTheme="minorHAnsi" w:hAnsiTheme="minorHAnsi" w:cstheme="minorHAnsi"/>
          <w:b w:val="0"/>
          <w:bCs w:val="0"/>
          <w:lang w:val="uk-UA" w:eastAsia="uk-UA"/>
        </w:rPr>
        <w:t>,</w:t>
      </w:r>
      <w:r w:rsidRPr="007B6DA8">
        <w:rPr>
          <w:rStyle w:val="FontStyle11"/>
          <w:rFonts w:asciiTheme="minorHAnsi" w:hAnsiTheme="minorHAnsi" w:cstheme="minorHAnsi"/>
          <w:lang w:val="uk-UA" w:eastAsia="uk-UA"/>
        </w:rPr>
        <w:t xml:space="preserve"> </w:t>
      </w:r>
      <w:r w:rsidRPr="007B6DA8">
        <w:rPr>
          <w:rStyle w:val="FontStyle11"/>
          <w:rFonts w:asciiTheme="minorHAnsi" w:hAnsiTheme="minorHAnsi" w:cstheme="minorHAnsi"/>
          <w:b w:val="0"/>
          <w:lang w:val="uk-UA" w:eastAsia="uk-UA"/>
        </w:rPr>
        <w:t>розподіл –</w:t>
      </w:r>
      <w:r w:rsidR="00D756C9" w:rsidRPr="007B6DA8">
        <w:rPr>
          <w:rStyle w:val="FontStyle11"/>
          <w:rFonts w:asciiTheme="minorHAnsi" w:hAnsiTheme="minorHAnsi" w:cstheme="minorHAnsi"/>
          <w:b w:val="0"/>
          <w:lang w:val="uk-UA" w:eastAsia="uk-UA"/>
        </w:rPr>
        <w:t xml:space="preserve"> </w:t>
      </w:r>
      <w:r w:rsidRPr="007B6DA8">
        <w:rPr>
          <w:rStyle w:val="FontStyle11"/>
          <w:rFonts w:asciiTheme="minorHAnsi" w:hAnsiTheme="minorHAnsi" w:cstheme="minorHAnsi"/>
          <w:b w:val="0"/>
          <w:lang w:val="uk-UA" w:eastAsia="uk-UA"/>
        </w:rPr>
        <w:t xml:space="preserve">через </w:t>
      </w:r>
      <w:r w:rsidR="007B6DA8" w:rsidRPr="007B6DA8">
        <w:rPr>
          <w:rStyle w:val="FontStyle11"/>
          <w:rFonts w:asciiTheme="minorHAnsi" w:hAnsiTheme="minorHAnsi" w:cstheme="minorHAnsi"/>
          <w:b w:val="0"/>
          <w:lang w:val="uk-UA" w:eastAsia="uk-UA"/>
        </w:rPr>
        <w:t>п</w:t>
      </w:r>
      <w:r w:rsidRPr="007B6DA8">
        <w:rPr>
          <w:rStyle w:val="FontStyle11"/>
          <w:rFonts w:asciiTheme="minorHAnsi" w:hAnsiTheme="minorHAnsi" w:cstheme="minorHAnsi"/>
          <w:b w:val="0"/>
          <w:lang w:val="uk-UA" w:eastAsia="uk-UA"/>
        </w:rPr>
        <w:t>остачальника)</w:t>
      </w:r>
    </w:p>
    <w:p w14:paraId="29C22299" w14:textId="77777777" w:rsidR="002A599B" w:rsidRPr="007B6DA8" w:rsidRDefault="002A599B" w:rsidP="00243A2D">
      <w:pPr>
        <w:pStyle w:val="Style3"/>
        <w:widowControl/>
        <w:spacing w:before="72"/>
        <w:rPr>
          <w:rStyle w:val="FontStyle11"/>
          <w:rFonts w:asciiTheme="minorHAnsi" w:hAnsiTheme="minorHAnsi" w:cstheme="minorHAnsi"/>
          <w:u w:val="single"/>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BB15E8" w:rsidRPr="007B6DA8" w14:paraId="2118E486" w14:textId="77777777" w:rsidTr="00BB15E8">
        <w:tc>
          <w:tcPr>
            <w:tcW w:w="2366" w:type="dxa"/>
            <w:tcBorders>
              <w:top w:val="single" w:sz="6" w:space="0" w:color="auto"/>
              <w:left w:val="single" w:sz="6" w:space="0" w:color="auto"/>
              <w:bottom w:val="single" w:sz="6" w:space="0" w:color="auto"/>
              <w:right w:val="single" w:sz="6" w:space="0" w:color="auto"/>
            </w:tcBorders>
          </w:tcPr>
          <w:p w14:paraId="2DDA699A" w14:textId="0389AB34"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Style w:val="FontStyle11"/>
                <w:rFonts w:asciiTheme="minorHAnsi" w:hAnsiTheme="minorHAnsi" w:cstheme="minorHAnsi"/>
                <w:lang w:val="uk-UA" w:eastAsia="uk-UA"/>
              </w:rPr>
              <w:t>Критерії, яким має відповідати споживач,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14:paraId="2F120380" w14:textId="53695955" w:rsidR="00BB15E8" w:rsidRPr="007B6DA8" w:rsidRDefault="00BB15E8" w:rsidP="002A599B">
            <w:pPr>
              <w:autoSpaceDE w:val="0"/>
              <w:autoSpaceDN w:val="0"/>
              <w:ind w:left="52" w:right="103"/>
              <w:jc w:val="both"/>
              <w:rPr>
                <w:rStyle w:val="FontStyle12"/>
                <w:rFonts w:asciiTheme="minorHAnsi" w:hAnsiTheme="minorHAnsi" w:cstheme="minorHAnsi"/>
                <w:lang w:val="uk-UA"/>
              </w:rPr>
            </w:pPr>
            <w:r w:rsidRPr="007B6DA8">
              <w:rPr>
                <w:rStyle w:val="FontStyle12"/>
                <w:rFonts w:asciiTheme="minorHAnsi" w:hAnsiTheme="minorHAnsi" w:cstheme="minorHAnsi"/>
                <w:lang w:val="uk-UA"/>
              </w:rPr>
              <w:t>-</w:t>
            </w:r>
            <w:r w:rsidR="002A599B">
              <w:rPr>
                <w:rStyle w:val="FontStyle12"/>
                <w:rFonts w:asciiTheme="minorHAnsi" w:hAnsiTheme="minorHAnsi" w:cstheme="minorHAnsi"/>
                <w:lang w:val="uk-UA"/>
              </w:rPr>
              <w:t xml:space="preserve"> </w:t>
            </w:r>
            <w:r w:rsidRPr="007B6DA8">
              <w:rPr>
                <w:rStyle w:val="FontStyle12"/>
                <w:rFonts w:asciiTheme="minorHAnsi" w:hAnsiTheme="minorHAnsi" w:cstheme="minorHAnsi"/>
                <w:lang w:val="uk-UA"/>
              </w:rPr>
              <w:t>особа є власником (користувачем) об'єкта;</w:t>
            </w:r>
          </w:p>
          <w:p w14:paraId="611D1512" w14:textId="6C2677E0" w:rsidR="00BB15E8" w:rsidRPr="007B6DA8" w:rsidRDefault="00BB15E8" w:rsidP="002A599B">
            <w:pPr>
              <w:autoSpaceDE w:val="0"/>
              <w:autoSpaceDN w:val="0"/>
              <w:ind w:left="52" w:right="103"/>
              <w:jc w:val="both"/>
              <w:rPr>
                <w:rStyle w:val="FontStyle12"/>
                <w:rFonts w:asciiTheme="minorHAnsi" w:hAnsiTheme="minorHAnsi" w:cstheme="minorHAnsi"/>
                <w:lang w:val="uk-UA"/>
              </w:rPr>
            </w:pPr>
            <w:r w:rsidRPr="007B6DA8">
              <w:rPr>
                <w:rStyle w:val="FontStyle12"/>
                <w:rFonts w:asciiTheme="minorHAnsi" w:hAnsiTheme="minorHAnsi" w:cstheme="minorHAnsi"/>
                <w:lang w:val="uk-UA"/>
              </w:rPr>
              <w:t>-</w:t>
            </w:r>
            <w:r w:rsidR="002A599B">
              <w:rPr>
                <w:rStyle w:val="FontStyle12"/>
                <w:rFonts w:asciiTheme="minorHAnsi" w:hAnsiTheme="minorHAnsi" w:cstheme="minorHAnsi"/>
                <w:lang w:val="uk-UA"/>
              </w:rPr>
              <w:t xml:space="preserve"> </w:t>
            </w:r>
            <w:r w:rsidRPr="007B6DA8">
              <w:rPr>
                <w:rStyle w:val="FontStyle12"/>
                <w:rFonts w:asciiTheme="minorHAnsi" w:hAnsiTheme="minorHAnsi" w:cstheme="minorHAnsi"/>
                <w:lang w:val="uk-UA"/>
              </w:rPr>
              <w:t>наявний облік електричної енергії забезпечує можливість застосування цін (тарифів), передбачених даною комерційною пропозицією;</w:t>
            </w:r>
          </w:p>
          <w:p w14:paraId="33BE4FFF" w14:textId="79B9C884" w:rsidR="00BB15E8" w:rsidRPr="007B6DA8" w:rsidRDefault="00BB15E8" w:rsidP="002A599B">
            <w:pPr>
              <w:autoSpaceDE w:val="0"/>
              <w:autoSpaceDN w:val="0"/>
              <w:ind w:left="52" w:right="103"/>
              <w:jc w:val="both"/>
              <w:rPr>
                <w:rStyle w:val="FontStyle12"/>
                <w:rFonts w:asciiTheme="minorHAnsi" w:hAnsiTheme="minorHAnsi" w:cstheme="minorHAnsi"/>
                <w:lang w:val="uk-UA"/>
              </w:rPr>
            </w:pPr>
            <w:r w:rsidRPr="007B6DA8">
              <w:rPr>
                <w:rStyle w:val="FontStyle12"/>
                <w:rFonts w:asciiTheme="minorHAnsi" w:hAnsiTheme="minorHAnsi" w:cstheme="minorHAnsi"/>
                <w:lang w:val="uk-UA"/>
              </w:rPr>
              <w:t>-</w:t>
            </w:r>
            <w:r w:rsidR="002A599B">
              <w:rPr>
                <w:rStyle w:val="FontStyle12"/>
                <w:rFonts w:asciiTheme="minorHAnsi" w:hAnsiTheme="minorHAnsi" w:cstheme="minorHAnsi"/>
                <w:lang w:val="uk-UA"/>
              </w:rPr>
              <w:t xml:space="preserve"> </w:t>
            </w:r>
            <w:r w:rsidRPr="007B6DA8">
              <w:rPr>
                <w:rStyle w:val="FontStyle12"/>
                <w:rFonts w:asciiTheme="minorHAnsi" w:hAnsiTheme="minorHAnsi" w:cstheme="minorHAnsi"/>
                <w:lang w:val="uk-UA"/>
              </w:rPr>
              <w:t>споживач приєднався до умов договору споживача про надання послуг з розподілу (передачі) електричної енергії;</w:t>
            </w:r>
          </w:p>
          <w:p w14:paraId="270FB82A" w14:textId="449F3DF8" w:rsidR="00BB15E8" w:rsidRPr="007B6DA8" w:rsidRDefault="00BB15E8" w:rsidP="002A599B">
            <w:pPr>
              <w:autoSpaceDE w:val="0"/>
              <w:autoSpaceDN w:val="0"/>
              <w:ind w:left="52" w:right="103"/>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rPr>
              <w:t>-</w:t>
            </w:r>
            <w:r w:rsidR="002A599B">
              <w:rPr>
                <w:rStyle w:val="FontStyle12"/>
                <w:rFonts w:asciiTheme="minorHAnsi" w:hAnsiTheme="minorHAnsi" w:cstheme="minorHAnsi"/>
                <w:lang w:val="uk-UA"/>
              </w:rPr>
              <w:t xml:space="preserve"> </w:t>
            </w:r>
            <w:r w:rsidRPr="007B6DA8">
              <w:rPr>
                <w:rStyle w:val="FontStyle12"/>
                <w:rFonts w:asciiTheme="minorHAnsi" w:hAnsiTheme="minorHAnsi" w:cstheme="minorHAnsi"/>
                <w:lang w:val="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7B6DA8" w14:paraId="465BF3AC" w14:textId="77777777" w:rsidTr="00BB15E8">
        <w:tc>
          <w:tcPr>
            <w:tcW w:w="2366" w:type="dxa"/>
            <w:tcBorders>
              <w:top w:val="single" w:sz="6" w:space="0" w:color="auto"/>
              <w:left w:val="single" w:sz="6" w:space="0" w:color="auto"/>
              <w:bottom w:val="single" w:sz="6" w:space="0" w:color="auto"/>
              <w:right w:val="single" w:sz="6" w:space="0" w:color="auto"/>
            </w:tcBorders>
          </w:tcPr>
          <w:p w14:paraId="5303A42C"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sz w:val="22"/>
                <w:szCs w:val="22"/>
                <w:lang w:val="uk-UA"/>
              </w:rPr>
              <w:t>Ціна 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14:paraId="4DBE0E5D" w14:textId="1EB0394A" w:rsidR="00BB15E8" w:rsidRPr="007B6DA8" w:rsidRDefault="00BB15E8" w:rsidP="007B6DA8">
            <w:pPr>
              <w:autoSpaceDE w:val="0"/>
              <w:autoSpaceDN w:val="0"/>
              <w:ind w:left="52" w:right="103"/>
              <w:jc w:val="both"/>
              <w:rPr>
                <w:rStyle w:val="FontStyle12"/>
                <w:rFonts w:asciiTheme="minorHAnsi" w:hAnsiTheme="minorHAnsi" w:cstheme="minorHAnsi"/>
                <w:lang w:val="uk-UA"/>
              </w:rPr>
            </w:pPr>
            <w:r w:rsidRPr="007B6DA8">
              <w:rPr>
                <w:rFonts w:asciiTheme="minorHAnsi" w:hAnsiTheme="minorHAnsi" w:cstheme="minorHAnsi"/>
                <w:sz w:val="22"/>
                <w:szCs w:val="22"/>
                <w:lang w:val="uk-UA" w:eastAsia="uk-UA"/>
              </w:rPr>
              <w:t xml:space="preserve">Ціна на електричну енергію </w:t>
            </w:r>
            <w:r w:rsidRPr="00FD2F5B">
              <w:rPr>
                <w:rFonts w:asciiTheme="minorHAnsi" w:hAnsiTheme="minorHAnsi" w:cstheme="minorHAnsi"/>
                <w:b/>
                <w:bCs/>
                <w:sz w:val="22"/>
                <w:szCs w:val="22"/>
                <w:lang w:val="uk-UA" w:eastAsia="uk-UA"/>
              </w:rPr>
              <w:t xml:space="preserve">за 1 кВт·год на розрахунковий </w:t>
            </w:r>
            <w:r w:rsidRPr="00FD2F5B">
              <w:rPr>
                <w:rStyle w:val="FontStyle12"/>
                <w:rFonts w:asciiTheme="minorHAnsi" w:hAnsiTheme="minorHAnsi" w:cstheme="minorHAnsi"/>
                <w:b/>
                <w:bCs/>
                <w:lang w:val="uk-UA"/>
              </w:rPr>
              <w:t xml:space="preserve">період становить </w:t>
            </w:r>
            <w:r w:rsidR="00105072">
              <w:rPr>
                <w:rStyle w:val="FontStyle12"/>
                <w:rFonts w:asciiTheme="minorHAnsi" w:hAnsiTheme="minorHAnsi" w:cstheme="minorHAnsi"/>
                <w:b/>
                <w:bCs/>
                <w:lang w:val="uk-UA" w:eastAsia="uk-UA"/>
              </w:rPr>
              <w:t>25,92</w:t>
            </w:r>
            <w:r w:rsidRPr="00FD2F5B">
              <w:rPr>
                <w:rStyle w:val="FontStyle12"/>
                <w:rFonts w:asciiTheme="minorHAnsi" w:hAnsiTheme="minorHAnsi" w:cstheme="minorHAnsi"/>
                <w:b/>
                <w:bCs/>
                <w:lang w:val="uk-UA" w:eastAsia="uk-UA"/>
              </w:rPr>
              <w:t xml:space="preserve"> грн з ПДВ,</w:t>
            </w:r>
            <w:r w:rsidR="00134AC4" w:rsidRPr="007B6DA8">
              <w:rPr>
                <w:rStyle w:val="FontStyle12"/>
                <w:rFonts w:asciiTheme="minorHAnsi" w:hAnsiTheme="minorHAnsi" w:cstheme="minorHAnsi"/>
                <w:lang w:val="uk-UA" w:eastAsia="uk-UA"/>
              </w:rPr>
              <w:t xml:space="preserve"> в тому числі ПДВ </w:t>
            </w:r>
            <w:r w:rsidR="00105072">
              <w:rPr>
                <w:rStyle w:val="FontStyle12"/>
                <w:rFonts w:asciiTheme="minorHAnsi" w:hAnsiTheme="minorHAnsi" w:cstheme="minorHAnsi"/>
                <w:lang w:val="uk-UA" w:eastAsia="uk-UA"/>
              </w:rPr>
              <w:t>4,32</w:t>
            </w:r>
            <w:r w:rsidRPr="007B6DA8">
              <w:rPr>
                <w:rStyle w:val="FontStyle12"/>
                <w:rFonts w:asciiTheme="minorHAnsi" w:hAnsiTheme="minorHAnsi" w:cstheme="minorHAnsi"/>
                <w:lang w:val="uk-UA" w:eastAsia="uk-UA"/>
              </w:rPr>
              <w:t xml:space="preserve"> грн.</w:t>
            </w:r>
          </w:p>
          <w:p w14:paraId="0F39F296" w14:textId="77777777" w:rsidR="00BB15E8" w:rsidRPr="007B6DA8" w:rsidRDefault="00BB15E8" w:rsidP="007B6DA8">
            <w:pPr>
              <w:autoSpaceDE w:val="0"/>
              <w:autoSpaceDN w:val="0"/>
              <w:ind w:left="52" w:right="103"/>
              <w:jc w:val="both"/>
              <w:rPr>
                <w:rFonts w:asciiTheme="minorHAnsi" w:hAnsiTheme="minorHAnsi" w:cstheme="minorHAnsi"/>
                <w:lang w:val="uk-UA" w:eastAsia="uk-UA"/>
              </w:rPr>
            </w:pPr>
            <w:r w:rsidRPr="007B6DA8">
              <w:rPr>
                <w:rStyle w:val="FontStyle12"/>
                <w:rFonts w:asciiTheme="minorHAnsi" w:hAnsiTheme="minorHAnsi" w:cstheme="minorHAnsi"/>
                <w:lang w:val="uk-UA"/>
              </w:rPr>
              <w:t>При розрахунку фактичної ціни (тариф) купованої Споживачем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r w:rsidRPr="007B6DA8">
              <w:rPr>
                <w:rFonts w:asciiTheme="minorHAnsi" w:hAnsiTheme="minorHAnsi" w:cstheme="minorHAnsi"/>
                <w:sz w:val="22"/>
                <w:szCs w:val="22"/>
                <w:lang w:val="uk-UA" w:eastAsia="uk-UA"/>
              </w:rPr>
              <w:t>:</w:t>
            </w:r>
          </w:p>
          <w:p w14:paraId="7854E7D5" w14:textId="3F9337C0" w:rsidR="00BB15E8"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ind w:left="567"/>
              <w:jc w:val="center"/>
              <w:rPr>
                <w:rFonts w:asciiTheme="minorHAnsi" w:eastAsia="Cambria" w:hAnsiTheme="minorHAnsi" w:cstheme="minorHAnsi"/>
                <w:b/>
                <w:w w:val="105"/>
                <w:lang w:val="uk-UA" w:eastAsia="en-US"/>
              </w:rPr>
            </w:pPr>
            <w:r w:rsidRPr="007B6DA8">
              <w:rPr>
                <w:rFonts w:asciiTheme="minorHAnsi" w:eastAsia="Cambria" w:hAnsiTheme="minorHAnsi" w:cstheme="minorHAnsi"/>
                <w:b/>
                <w:w w:val="105"/>
                <w:sz w:val="22"/>
                <w:szCs w:val="22"/>
                <w:lang w:val="uk-UA" w:eastAsia="en-US"/>
              </w:rPr>
              <w:t>Ц</w:t>
            </w:r>
            <w:r w:rsidRPr="007B6DA8">
              <w:rPr>
                <w:rFonts w:asciiTheme="minorHAnsi" w:eastAsia="Cambria" w:hAnsiTheme="minorHAnsi" w:cstheme="minorHAnsi"/>
                <w:b/>
                <w:spacing w:val="11"/>
                <w:w w:val="105"/>
                <w:sz w:val="22"/>
                <w:szCs w:val="22"/>
                <w:lang w:val="uk-UA" w:eastAsia="en-US"/>
              </w:rPr>
              <w:t xml:space="preserve"> </w:t>
            </w:r>
            <w:r w:rsidRPr="007B6DA8">
              <w:rPr>
                <w:rFonts w:asciiTheme="minorHAnsi" w:eastAsia="Cambria" w:hAnsiTheme="minorHAnsi" w:cstheme="minorHAnsi"/>
                <w:b/>
                <w:w w:val="105"/>
                <w:sz w:val="22"/>
                <w:szCs w:val="22"/>
                <w:vertAlign w:val="subscript"/>
                <w:lang w:val="uk-UA" w:eastAsia="en-US"/>
              </w:rPr>
              <w:t>факт</w:t>
            </w:r>
            <w:r w:rsidRPr="007B6DA8">
              <w:rPr>
                <w:rFonts w:asciiTheme="minorHAnsi" w:eastAsia="Cambria" w:hAnsiTheme="minorHAnsi" w:cstheme="minorHAnsi"/>
                <w:b/>
                <w:spacing w:val="12"/>
                <w:w w:val="105"/>
                <w:sz w:val="22"/>
                <w:szCs w:val="22"/>
                <w:lang w:val="uk-UA" w:eastAsia="en-US"/>
              </w:rPr>
              <w:t xml:space="preserve"> </w:t>
            </w:r>
            <w:r w:rsidRPr="007B6DA8">
              <w:rPr>
                <w:rFonts w:asciiTheme="minorHAnsi" w:eastAsia="Cambria" w:hAnsiTheme="minorHAnsi" w:cstheme="minorHAnsi"/>
                <w:b/>
                <w:w w:val="105"/>
                <w:sz w:val="22"/>
                <w:szCs w:val="22"/>
                <w:lang w:val="uk-UA" w:eastAsia="en-US"/>
              </w:rPr>
              <w:t>=</w:t>
            </w:r>
            <w:r w:rsidRPr="007B6DA8">
              <w:rPr>
                <w:rFonts w:asciiTheme="minorHAnsi" w:eastAsia="Cambria" w:hAnsiTheme="minorHAnsi" w:cstheme="minorHAnsi"/>
                <w:b/>
                <w:spacing w:val="12"/>
                <w:w w:val="105"/>
                <w:sz w:val="22"/>
                <w:szCs w:val="22"/>
                <w:lang w:val="uk-UA" w:eastAsia="en-US"/>
              </w:rPr>
              <w:t xml:space="preserve"> </w:t>
            </w:r>
            <w:r w:rsidRPr="007B6DA8">
              <w:rPr>
                <w:rFonts w:asciiTheme="minorHAnsi" w:eastAsia="Cambria" w:hAnsiTheme="minorHAnsi" w:cstheme="minorHAnsi"/>
                <w:b/>
                <w:w w:val="105"/>
                <w:sz w:val="22"/>
                <w:szCs w:val="22"/>
                <w:lang w:val="uk-UA" w:eastAsia="en-US"/>
              </w:rPr>
              <w:t>(</w:t>
            </w:r>
            <w:proofErr w:type="spellStart"/>
            <w:r w:rsidRPr="007B6DA8">
              <w:rPr>
                <w:rFonts w:asciiTheme="minorHAnsi" w:eastAsia="Cambria" w:hAnsiTheme="minorHAnsi" w:cstheme="minorHAnsi"/>
                <w:b/>
                <w:w w:val="105"/>
                <w:sz w:val="22"/>
                <w:szCs w:val="22"/>
                <w:lang w:val="uk-UA" w:eastAsia="en-US"/>
              </w:rPr>
              <w:t>Ц</w:t>
            </w:r>
            <w:r w:rsidRPr="007B6DA8">
              <w:rPr>
                <w:rFonts w:asciiTheme="minorHAnsi" w:eastAsia="Cambria" w:hAnsiTheme="minorHAnsi" w:cstheme="minorHAnsi"/>
                <w:b/>
                <w:w w:val="105"/>
                <w:sz w:val="22"/>
                <w:szCs w:val="22"/>
                <w:vertAlign w:val="subscript"/>
                <w:lang w:val="uk-UA" w:eastAsia="en-US"/>
              </w:rPr>
              <w:t>зак</w:t>
            </w:r>
            <w:proofErr w:type="spellEnd"/>
            <w:r w:rsidRPr="007B6DA8">
              <w:rPr>
                <w:rFonts w:asciiTheme="minorHAnsi" w:eastAsia="Cambria" w:hAnsiTheme="minorHAnsi" w:cstheme="minorHAnsi"/>
                <w:b/>
                <w:w w:val="105"/>
                <w:sz w:val="22"/>
                <w:szCs w:val="22"/>
                <w:lang w:val="uk-UA" w:eastAsia="en-US"/>
              </w:rPr>
              <w:t>/W</w:t>
            </w:r>
            <w:r w:rsidRPr="007B6DA8">
              <w:rPr>
                <w:rFonts w:asciiTheme="minorHAnsi" w:eastAsia="Cambria" w:hAnsiTheme="minorHAnsi" w:cstheme="minorHAnsi"/>
                <w:b/>
                <w:w w:val="105"/>
                <w:sz w:val="22"/>
                <w:szCs w:val="22"/>
                <w:vertAlign w:val="subscript"/>
                <w:lang w:val="uk-UA" w:eastAsia="en-US"/>
              </w:rPr>
              <w:t>М</w:t>
            </w:r>
            <w:r w:rsidRPr="007B6DA8">
              <w:rPr>
                <w:rFonts w:asciiTheme="minorHAnsi" w:eastAsia="Cambria" w:hAnsiTheme="minorHAnsi" w:cstheme="minorHAnsi"/>
                <w:b/>
                <w:w w:val="105"/>
                <w:sz w:val="22"/>
                <w:szCs w:val="22"/>
                <w:lang w:val="uk-UA" w:eastAsia="en-US"/>
              </w:rPr>
              <w:t>)</w:t>
            </w:r>
            <w:r w:rsidR="007B6DA8">
              <w:rPr>
                <w:rFonts w:asciiTheme="minorHAnsi" w:eastAsia="Cambria" w:hAnsiTheme="minorHAnsi" w:cstheme="minorHAnsi"/>
                <w:b/>
                <w:w w:val="105"/>
                <w:sz w:val="22"/>
                <w:szCs w:val="22"/>
                <w:lang w:val="uk-UA" w:eastAsia="en-US"/>
              </w:rPr>
              <w:t>·</w:t>
            </w:r>
            <w:proofErr w:type="spellStart"/>
            <w:r w:rsidRPr="007B6DA8">
              <w:rPr>
                <w:rFonts w:asciiTheme="minorHAnsi" w:eastAsia="Cambria" w:hAnsiTheme="minorHAnsi" w:cstheme="minorHAnsi"/>
                <w:b/>
                <w:w w:val="105"/>
                <w:sz w:val="22"/>
                <w:szCs w:val="22"/>
                <w:lang w:val="uk-UA" w:eastAsia="en-US"/>
              </w:rPr>
              <w:t>П</w:t>
            </w:r>
            <w:r w:rsidRPr="007B6DA8">
              <w:rPr>
                <w:rFonts w:asciiTheme="minorHAnsi" w:eastAsia="Cambria" w:hAnsiTheme="minorHAnsi" w:cstheme="minorHAnsi"/>
                <w:b/>
                <w:w w:val="105"/>
                <w:sz w:val="22"/>
                <w:szCs w:val="22"/>
                <w:vertAlign w:val="subscript"/>
                <w:lang w:val="uk-UA" w:eastAsia="en-US"/>
              </w:rPr>
              <w:t>пост</w:t>
            </w:r>
            <w:proofErr w:type="spellEnd"/>
            <w:r w:rsidRPr="007B6DA8">
              <w:rPr>
                <w:rFonts w:asciiTheme="minorHAnsi" w:eastAsia="Cambria" w:hAnsiTheme="minorHAnsi" w:cstheme="minorHAnsi"/>
                <w:b/>
                <w:w w:val="105"/>
                <w:sz w:val="22"/>
                <w:szCs w:val="22"/>
                <w:lang w:val="uk-UA" w:eastAsia="en-US"/>
              </w:rPr>
              <w:t xml:space="preserve"> + Т</w:t>
            </w:r>
            <w:r w:rsidRPr="007B6DA8">
              <w:rPr>
                <w:rFonts w:asciiTheme="minorHAnsi" w:eastAsia="Cambria" w:hAnsiTheme="minorHAnsi" w:cstheme="minorHAnsi"/>
                <w:b/>
                <w:w w:val="105"/>
                <w:sz w:val="22"/>
                <w:szCs w:val="22"/>
                <w:vertAlign w:val="subscript"/>
                <w:lang w:val="uk-UA" w:eastAsia="en-US"/>
              </w:rPr>
              <w:t>ОСП</w:t>
            </w:r>
            <w:r w:rsidR="00146721" w:rsidRPr="007B6DA8">
              <w:rPr>
                <w:rFonts w:asciiTheme="minorHAnsi" w:eastAsia="Cambria" w:hAnsiTheme="minorHAnsi" w:cstheme="minorHAnsi"/>
                <w:b/>
                <w:w w:val="105"/>
                <w:sz w:val="22"/>
                <w:szCs w:val="22"/>
                <w:lang w:val="uk-UA" w:eastAsia="en-US"/>
              </w:rPr>
              <w:t xml:space="preserve"> </w:t>
            </w:r>
            <w:r w:rsidRPr="007B6DA8">
              <w:rPr>
                <w:rFonts w:asciiTheme="minorHAnsi" w:eastAsia="Cambria" w:hAnsiTheme="minorHAnsi" w:cstheme="minorHAnsi"/>
                <w:b/>
                <w:w w:val="105"/>
                <w:sz w:val="22"/>
                <w:szCs w:val="22"/>
                <w:lang w:val="uk-UA" w:eastAsia="en-US"/>
              </w:rPr>
              <w:t>+</w:t>
            </w:r>
            <w:r w:rsidR="00146721" w:rsidRPr="007B6DA8">
              <w:rPr>
                <w:rFonts w:asciiTheme="minorHAnsi" w:eastAsia="Cambria" w:hAnsiTheme="minorHAnsi" w:cstheme="minorHAnsi"/>
                <w:b/>
                <w:w w:val="105"/>
                <w:sz w:val="22"/>
                <w:szCs w:val="22"/>
                <w:lang w:val="uk-UA" w:eastAsia="en-US"/>
              </w:rPr>
              <w:t xml:space="preserve"> </w:t>
            </w:r>
            <w:r w:rsidRPr="007B6DA8">
              <w:rPr>
                <w:rFonts w:asciiTheme="minorHAnsi" w:eastAsia="Cambria" w:hAnsiTheme="minorHAnsi" w:cstheme="minorHAnsi"/>
                <w:b/>
                <w:w w:val="105"/>
                <w:sz w:val="22"/>
                <w:szCs w:val="22"/>
                <w:lang w:val="uk-UA" w:eastAsia="en-US"/>
              </w:rPr>
              <w:t>Т</w:t>
            </w:r>
            <w:r w:rsidRPr="007B6DA8">
              <w:rPr>
                <w:rFonts w:asciiTheme="minorHAnsi" w:eastAsia="Cambria" w:hAnsiTheme="minorHAnsi" w:cstheme="minorHAnsi"/>
                <w:b/>
                <w:w w:val="105"/>
                <w:sz w:val="22"/>
                <w:szCs w:val="22"/>
                <w:vertAlign w:val="subscript"/>
                <w:lang w:val="uk-UA" w:eastAsia="en-US"/>
              </w:rPr>
              <w:t>ОСР</w:t>
            </w:r>
            <w:r w:rsidRPr="007B6DA8">
              <w:rPr>
                <w:rFonts w:asciiTheme="minorHAnsi" w:eastAsia="Cambria" w:hAnsiTheme="minorHAnsi" w:cstheme="minorHAnsi"/>
                <w:b/>
                <w:w w:val="105"/>
                <w:sz w:val="22"/>
                <w:szCs w:val="22"/>
                <w:lang w:val="uk-UA" w:eastAsia="en-US"/>
              </w:rPr>
              <w:t>, де:</w:t>
            </w:r>
          </w:p>
          <w:p w14:paraId="6C4EDD06" w14:textId="77777777" w:rsidR="00BB15E8"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ind w:left="52" w:right="899"/>
              <w:rPr>
                <w:rFonts w:asciiTheme="minorHAnsi" w:eastAsia="Cambria" w:hAnsiTheme="minorHAnsi" w:cstheme="minorHAnsi"/>
                <w:w w:val="105"/>
                <w:lang w:val="uk-UA" w:eastAsia="en-US"/>
              </w:rPr>
            </w:pPr>
          </w:p>
          <w:p w14:paraId="288218C1" w14:textId="77777777" w:rsidR="0007503A" w:rsidRPr="007B6DA8" w:rsidRDefault="0007503A"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rPr>
            </w:pPr>
            <w:proofErr w:type="spellStart"/>
            <w:r w:rsidRPr="007B6DA8">
              <w:rPr>
                <w:rFonts w:asciiTheme="minorHAnsi" w:eastAsia="Cambria" w:hAnsiTheme="minorHAnsi" w:cstheme="minorHAnsi"/>
                <w:b/>
                <w:w w:val="105"/>
                <w:sz w:val="22"/>
                <w:szCs w:val="22"/>
                <w:lang w:val="uk-UA" w:eastAsia="en-US"/>
              </w:rPr>
              <w:t>Ц</w:t>
            </w:r>
            <w:r w:rsidRPr="007B6DA8">
              <w:rPr>
                <w:rFonts w:asciiTheme="minorHAnsi" w:eastAsia="Cambria" w:hAnsiTheme="minorHAnsi" w:cstheme="minorHAnsi"/>
                <w:b/>
                <w:color w:val="000000"/>
                <w:w w:val="105"/>
                <w:sz w:val="22"/>
                <w:szCs w:val="22"/>
                <w:vertAlign w:val="subscript"/>
                <w:lang w:val="uk-UA" w:eastAsia="en-US"/>
              </w:rPr>
              <w:t>зак</w:t>
            </w:r>
            <w:proofErr w:type="spellEnd"/>
            <w:r w:rsidRPr="007B6DA8">
              <w:rPr>
                <w:rFonts w:asciiTheme="minorHAnsi" w:eastAsia="Cambria" w:hAnsiTheme="minorHAnsi" w:cstheme="minorHAnsi"/>
                <w:w w:val="105"/>
                <w:sz w:val="22"/>
                <w:szCs w:val="22"/>
                <w:lang w:val="uk-UA" w:eastAsia="en-US"/>
              </w:rPr>
              <w:t xml:space="preserve"> – </w:t>
            </w:r>
            <w:r w:rsidRPr="007B6DA8">
              <w:rPr>
                <w:rFonts w:asciiTheme="minorHAnsi" w:hAnsiTheme="minorHAnsi" w:cstheme="minorHAnsi"/>
                <w:sz w:val="22"/>
                <w:szCs w:val="22"/>
                <w:lang w:val="uk-UA" w:eastAsia="uk-UA"/>
              </w:rPr>
              <w:t xml:space="preserve">фактичні </w:t>
            </w:r>
            <w:r w:rsidRPr="007B6DA8">
              <w:rPr>
                <w:rStyle w:val="FontStyle12"/>
                <w:rFonts w:asciiTheme="minorHAnsi" w:hAnsiTheme="minorHAnsi" w:cstheme="minorHAnsi"/>
                <w:lang w:val="uk-UA"/>
              </w:rPr>
              <w:t>витрати Постачальника на купівлю обсягів електроенергії для Споживача на різних сегментах ринку, без урахування ПДВ.</w:t>
            </w:r>
          </w:p>
          <w:p w14:paraId="21FC7B68" w14:textId="77777777" w:rsidR="0007503A" w:rsidRPr="007B6DA8" w:rsidRDefault="0007503A"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 xml:space="preserve">Сторони узгодили, що складова </w:t>
            </w:r>
            <w:proofErr w:type="spellStart"/>
            <w:r w:rsidRPr="007B6DA8">
              <w:rPr>
                <w:rStyle w:val="FontStyle12"/>
                <w:rFonts w:asciiTheme="minorHAnsi" w:hAnsiTheme="minorHAnsi" w:cstheme="minorHAnsi"/>
                <w:b/>
                <w:bCs/>
                <w:lang w:val="uk-UA" w:eastAsia="uk-UA"/>
              </w:rPr>
              <w:t>Ц</w:t>
            </w:r>
            <w:r w:rsidRPr="007B6DA8">
              <w:rPr>
                <w:rStyle w:val="FontStyle12"/>
                <w:rFonts w:asciiTheme="minorHAnsi" w:hAnsiTheme="minorHAnsi" w:cstheme="minorHAnsi"/>
                <w:b/>
                <w:bCs/>
                <w:vertAlign w:val="subscript"/>
                <w:lang w:val="uk-UA" w:eastAsia="uk-UA"/>
              </w:rPr>
              <w:t>зак</w:t>
            </w:r>
            <w:proofErr w:type="spellEnd"/>
            <w:r w:rsidRPr="007B6DA8">
              <w:rPr>
                <w:rStyle w:val="FontStyle12"/>
                <w:rFonts w:asciiTheme="minorHAnsi" w:hAnsiTheme="minorHAnsi" w:cstheme="minorHAnsi"/>
                <w:lang w:val="uk-UA" w:eastAsia="uk-UA"/>
              </w:rPr>
              <w:t xml:space="preserve"> є розрахунковою, не залежить від волі Постачальника, не вважається зміною ціни і не потребує зобов’язань з боку Постачальника щомісячно повідомляти про її зміну;</w:t>
            </w:r>
          </w:p>
          <w:p w14:paraId="6E170FB5" w14:textId="77777777" w:rsidR="00BB15E8" w:rsidRPr="007B6DA8" w:rsidRDefault="00BB15E8"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7B6DA8">
              <w:rPr>
                <w:rFonts w:asciiTheme="minorHAnsi" w:eastAsia="Cambria" w:hAnsiTheme="minorHAnsi" w:cstheme="minorHAnsi"/>
                <w:b/>
                <w:w w:val="105"/>
                <w:sz w:val="22"/>
                <w:szCs w:val="22"/>
                <w:lang w:val="uk-UA" w:eastAsia="en-US"/>
              </w:rPr>
              <w:t>W</w:t>
            </w:r>
            <w:r w:rsidRPr="007B6DA8">
              <w:rPr>
                <w:rFonts w:asciiTheme="minorHAnsi" w:eastAsia="Cambria" w:hAnsiTheme="minorHAnsi" w:cstheme="minorHAnsi"/>
                <w:b/>
                <w:w w:val="105"/>
                <w:sz w:val="22"/>
                <w:szCs w:val="22"/>
                <w:vertAlign w:val="subscript"/>
                <w:lang w:val="uk-UA" w:eastAsia="en-US"/>
              </w:rPr>
              <w:t>М</w:t>
            </w:r>
            <w:r w:rsidRPr="007B6DA8">
              <w:rPr>
                <w:rFonts w:asciiTheme="minorHAnsi" w:eastAsia="Cambria" w:hAnsiTheme="minorHAnsi" w:cstheme="minorHAnsi"/>
                <w:spacing w:val="5"/>
                <w:w w:val="105"/>
                <w:sz w:val="22"/>
                <w:szCs w:val="22"/>
                <w:lang w:val="uk-UA" w:eastAsia="en-US"/>
              </w:rPr>
              <w:t xml:space="preserve"> </w:t>
            </w:r>
            <w:r w:rsidRPr="007B6DA8">
              <w:rPr>
                <w:rFonts w:asciiTheme="minorHAnsi" w:eastAsia="Cambria" w:hAnsiTheme="minorHAnsi" w:cstheme="minorHAnsi"/>
                <w:w w:val="105"/>
                <w:sz w:val="22"/>
                <w:szCs w:val="22"/>
                <w:lang w:val="uk-UA" w:eastAsia="en-US"/>
              </w:rPr>
              <w:t>–</w:t>
            </w:r>
            <w:r w:rsidRPr="007B6DA8">
              <w:rPr>
                <w:rFonts w:asciiTheme="minorHAnsi" w:eastAsia="Cambria" w:hAnsiTheme="minorHAnsi" w:cstheme="minorHAnsi"/>
                <w:spacing w:val="6"/>
                <w:w w:val="105"/>
                <w:sz w:val="22"/>
                <w:szCs w:val="22"/>
                <w:lang w:val="uk-UA" w:eastAsia="en-US"/>
              </w:rPr>
              <w:t xml:space="preserve"> </w:t>
            </w:r>
            <w:r w:rsidRPr="007B6DA8">
              <w:rPr>
                <w:rStyle w:val="FontStyle12"/>
                <w:rFonts w:asciiTheme="minorHAnsi" w:hAnsiTheme="minorHAnsi" w:cstheme="minorHAnsi"/>
                <w:lang w:val="uk-UA" w:eastAsia="uk-UA"/>
              </w:rPr>
              <w:t>фактичний обсяг споживання споживача у розрахунковому місяці.</w:t>
            </w:r>
          </w:p>
          <w:p w14:paraId="05C2852C" w14:textId="77777777" w:rsidR="00BB15E8" w:rsidRPr="007B6DA8" w:rsidRDefault="00BB15E8"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lang w:val="uk-UA" w:eastAsia="en-US"/>
              </w:rPr>
            </w:pPr>
            <w:proofErr w:type="spellStart"/>
            <w:r w:rsidRPr="007B6DA8">
              <w:rPr>
                <w:rFonts w:asciiTheme="minorHAnsi" w:eastAsia="Cambria" w:hAnsiTheme="minorHAnsi" w:cstheme="minorHAnsi"/>
                <w:b/>
                <w:w w:val="105"/>
                <w:sz w:val="22"/>
                <w:szCs w:val="22"/>
                <w:lang w:val="uk-UA" w:eastAsia="en-US"/>
              </w:rPr>
              <w:t>П</w:t>
            </w:r>
            <w:r w:rsidRPr="007B6DA8">
              <w:rPr>
                <w:rFonts w:asciiTheme="minorHAnsi" w:eastAsia="Cambria" w:hAnsiTheme="minorHAnsi" w:cstheme="minorHAnsi"/>
                <w:b/>
                <w:w w:val="105"/>
                <w:sz w:val="22"/>
                <w:szCs w:val="22"/>
                <w:vertAlign w:val="subscript"/>
                <w:lang w:val="uk-UA" w:eastAsia="en-US"/>
              </w:rPr>
              <w:t>пост</w:t>
            </w:r>
            <w:proofErr w:type="spellEnd"/>
            <w:r w:rsidRPr="007B6DA8">
              <w:rPr>
                <w:rFonts w:asciiTheme="minorHAnsi" w:eastAsia="Cambria" w:hAnsiTheme="minorHAnsi" w:cstheme="minorHAnsi"/>
                <w:spacing w:val="8"/>
                <w:w w:val="105"/>
                <w:sz w:val="22"/>
                <w:szCs w:val="22"/>
                <w:lang w:val="uk-UA" w:eastAsia="en-US"/>
              </w:rPr>
              <w:t xml:space="preserve"> </w:t>
            </w:r>
            <w:r w:rsidRPr="007B6DA8">
              <w:rPr>
                <w:rFonts w:asciiTheme="minorHAnsi" w:eastAsia="Cambria" w:hAnsiTheme="minorHAnsi" w:cstheme="minorHAnsi"/>
                <w:w w:val="105"/>
                <w:sz w:val="22"/>
                <w:szCs w:val="22"/>
                <w:lang w:val="uk-UA" w:eastAsia="en-US"/>
              </w:rPr>
              <w:t>–</w:t>
            </w:r>
            <w:r w:rsidRPr="007B6DA8">
              <w:rPr>
                <w:rFonts w:asciiTheme="minorHAnsi" w:eastAsia="Cambria" w:hAnsiTheme="minorHAnsi" w:cstheme="minorHAnsi"/>
                <w:spacing w:val="8"/>
                <w:w w:val="105"/>
                <w:sz w:val="22"/>
                <w:szCs w:val="22"/>
                <w:lang w:val="uk-UA" w:eastAsia="en-US"/>
              </w:rPr>
              <w:t xml:space="preserve"> </w:t>
            </w:r>
            <w:r w:rsidRPr="007B6DA8">
              <w:rPr>
                <w:rStyle w:val="FontStyle12"/>
                <w:rFonts w:asciiTheme="minorHAnsi" w:hAnsiTheme="minorHAnsi" w:cstheme="minorHAnsi"/>
                <w:lang w:val="uk-UA" w:eastAsia="uk-UA"/>
              </w:rPr>
              <w:t>коефіцієнт Постачальника.</w:t>
            </w:r>
          </w:p>
          <w:p w14:paraId="127BAA8D" w14:textId="77777777" w:rsidR="00BB15E8" w:rsidRPr="007B6DA8" w:rsidRDefault="00BB15E8"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b/>
                <w:lang w:val="uk-UA" w:eastAsia="en-US"/>
              </w:rPr>
            </w:pPr>
            <w:r w:rsidRPr="007B6DA8">
              <w:rPr>
                <w:rStyle w:val="FontStyle12"/>
                <w:rFonts w:asciiTheme="minorHAnsi" w:hAnsiTheme="minorHAnsi" w:cstheme="minorHAnsi"/>
                <w:lang w:val="uk-UA" w:eastAsia="uk-UA"/>
              </w:rPr>
              <w:t>Для цієї комерційної пропозиції</w:t>
            </w:r>
            <w:r w:rsidRPr="007B6DA8">
              <w:rPr>
                <w:rFonts w:asciiTheme="minorHAnsi" w:eastAsia="Cambria" w:hAnsiTheme="minorHAnsi" w:cstheme="minorHAnsi"/>
                <w:spacing w:val="6"/>
                <w:w w:val="105"/>
                <w:sz w:val="22"/>
                <w:szCs w:val="22"/>
                <w:lang w:val="uk-UA" w:eastAsia="en-US"/>
              </w:rPr>
              <w:t xml:space="preserve"> </w:t>
            </w:r>
            <w:proofErr w:type="spellStart"/>
            <w:r w:rsidRPr="007B6DA8">
              <w:rPr>
                <w:rFonts w:asciiTheme="minorHAnsi" w:eastAsia="Cambria" w:hAnsiTheme="minorHAnsi" w:cstheme="minorHAnsi"/>
                <w:b/>
                <w:w w:val="105"/>
                <w:sz w:val="22"/>
                <w:szCs w:val="22"/>
                <w:lang w:val="uk-UA" w:eastAsia="en-US"/>
              </w:rPr>
              <w:t>П</w:t>
            </w:r>
            <w:r w:rsidRPr="007B6DA8">
              <w:rPr>
                <w:rFonts w:asciiTheme="minorHAnsi" w:eastAsia="Cambria" w:hAnsiTheme="minorHAnsi" w:cstheme="minorHAnsi"/>
                <w:b/>
                <w:w w:val="105"/>
                <w:sz w:val="22"/>
                <w:szCs w:val="22"/>
                <w:vertAlign w:val="subscript"/>
                <w:lang w:val="uk-UA" w:eastAsia="en-US"/>
              </w:rPr>
              <w:t>пост</w:t>
            </w:r>
            <w:proofErr w:type="spellEnd"/>
            <w:r w:rsidRPr="007B6DA8">
              <w:rPr>
                <w:rFonts w:asciiTheme="minorHAnsi" w:eastAsia="Cambria" w:hAnsiTheme="minorHAnsi" w:cstheme="minorHAnsi"/>
                <w:b/>
                <w:spacing w:val="7"/>
                <w:w w:val="105"/>
                <w:sz w:val="22"/>
                <w:szCs w:val="22"/>
                <w:lang w:val="uk-UA" w:eastAsia="en-US"/>
              </w:rPr>
              <w:t xml:space="preserve"> </w:t>
            </w:r>
            <w:r w:rsidRPr="007B6DA8">
              <w:rPr>
                <w:rFonts w:asciiTheme="minorHAnsi" w:eastAsia="Cambria" w:hAnsiTheme="minorHAnsi" w:cstheme="minorHAnsi"/>
                <w:w w:val="105"/>
                <w:sz w:val="22"/>
                <w:szCs w:val="22"/>
                <w:lang w:val="uk-UA" w:eastAsia="en-US"/>
              </w:rPr>
              <w:t>=</w:t>
            </w:r>
            <w:r w:rsidRPr="007B6DA8">
              <w:rPr>
                <w:rFonts w:asciiTheme="minorHAnsi" w:eastAsia="Cambria" w:hAnsiTheme="minorHAnsi" w:cstheme="minorHAnsi"/>
                <w:spacing w:val="6"/>
                <w:w w:val="105"/>
                <w:sz w:val="22"/>
                <w:szCs w:val="22"/>
                <w:lang w:val="uk-UA" w:eastAsia="en-US"/>
              </w:rPr>
              <w:t xml:space="preserve"> </w:t>
            </w:r>
            <w:r w:rsidRPr="007B6DA8">
              <w:rPr>
                <w:rFonts w:asciiTheme="minorHAnsi" w:eastAsia="Cambria" w:hAnsiTheme="minorHAnsi" w:cstheme="minorHAnsi"/>
                <w:b/>
                <w:w w:val="105"/>
                <w:sz w:val="22"/>
                <w:szCs w:val="22"/>
                <w:lang w:val="uk-UA" w:eastAsia="en-US"/>
              </w:rPr>
              <w:t>1,028</w:t>
            </w:r>
          </w:p>
          <w:p w14:paraId="2D4A943A" w14:textId="50B0DE3F" w:rsidR="00BB15E8" w:rsidRPr="007B6DA8" w:rsidRDefault="00BB15E8"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7B6DA8">
              <w:rPr>
                <w:rFonts w:asciiTheme="minorHAnsi" w:eastAsia="Cambria" w:hAnsiTheme="minorHAnsi" w:cstheme="minorHAnsi"/>
                <w:b/>
                <w:w w:val="105"/>
                <w:sz w:val="22"/>
                <w:szCs w:val="22"/>
                <w:lang w:val="uk-UA" w:eastAsia="en-US"/>
              </w:rPr>
              <w:t>Т</w:t>
            </w:r>
            <w:r w:rsidRPr="007B6DA8">
              <w:rPr>
                <w:rFonts w:asciiTheme="minorHAnsi" w:eastAsia="Cambria" w:hAnsiTheme="minorHAnsi" w:cstheme="minorHAnsi"/>
                <w:b/>
                <w:w w:val="105"/>
                <w:sz w:val="22"/>
                <w:szCs w:val="22"/>
                <w:vertAlign w:val="subscript"/>
                <w:lang w:val="uk-UA" w:eastAsia="en-US"/>
              </w:rPr>
              <w:t>ОСП</w:t>
            </w:r>
            <w:r w:rsidRPr="007B6DA8">
              <w:rPr>
                <w:rFonts w:asciiTheme="minorHAnsi" w:eastAsia="Cambria" w:hAnsiTheme="minorHAnsi" w:cstheme="minorHAnsi"/>
                <w:spacing w:val="8"/>
                <w:w w:val="105"/>
                <w:sz w:val="22"/>
                <w:szCs w:val="22"/>
                <w:lang w:val="uk-UA" w:eastAsia="en-US"/>
              </w:rPr>
              <w:t xml:space="preserve"> </w:t>
            </w:r>
            <w:r w:rsidRPr="007B6DA8">
              <w:rPr>
                <w:rFonts w:asciiTheme="minorHAnsi" w:eastAsia="Cambria" w:hAnsiTheme="minorHAnsi" w:cstheme="minorHAnsi"/>
                <w:w w:val="105"/>
                <w:sz w:val="22"/>
                <w:szCs w:val="22"/>
                <w:lang w:val="uk-UA" w:eastAsia="en-US"/>
              </w:rPr>
              <w:t xml:space="preserve">– </w:t>
            </w:r>
            <w:r w:rsidRPr="007B6DA8">
              <w:rPr>
                <w:rStyle w:val="FontStyle12"/>
                <w:rFonts w:asciiTheme="minorHAnsi" w:hAnsiTheme="minorHAnsi" w:cstheme="minorHAnsi"/>
                <w:lang w:val="uk-UA" w:eastAsia="uk-UA"/>
              </w:rPr>
              <w:t xml:space="preserve">ціна послуг </w:t>
            </w:r>
            <w:r w:rsidR="007B6DA8">
              <w:rPr>
                <w:rStyle w:val="FontStyle12"/>
                <w:rFonts w:asciiTheme="minorHAnsi" w:hAnsiTheme="minorHAnsi" w:cstheme="minorHAnsi"/>
                <w:lang w:val="uk-UA" w:eastAsia="uk-UA"/>
              </w:rPr>
              <w:t>о</w:t>
            </w:r>
            <w:r w:rsidRPr="007B6DA8">
              <w:rPr>
                <w:rStyle w:val="FontStyle12"/>
                <w:rFonts w:asciiTheme="minorHAnsi" w:hAnsiTheme="minorHAnsi" w:cstheme="minorHAnsi"/>
                <w:lang w:val="uk-UA" w:eastAsia="uk-UA"/>
              </w:rPr>
              <w:t>ператора системи передачі (затверджується постановою НКРЕКП);</w:t>
            </w:r>
          </w:p>
          <w:p w14:paraId="212546F8" w14:textId="5520FD4A" w:rsidR="00BB15E8" w:rsidRPr="007B6DA8" w:rsidRDefault="00BB15E8" w:rsidP="007B6DA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w w:val="105"/>
                <w:lang w:val="uk-UA" w:eastAsia="en-US"/>
              </w:rPr>
            </w:pPr>
            <w:r w:rsidRPr="007B6DA8">
              <w:rPr>
                <w:rFonts w:asciiTheme="minorHAnsi" w:eastAsia="Cambria" w:hAnsiTheme="minorHAnsi" w:cstheme="minorHAnsi"/>
                <w:b/>
                <w:w w:val="105"/>
                <w:sz w:val="22"/>
                <w:szCs w:val="22"/>
                <w:lang w:val="uk-UA" w:eastAsia="en-US"/>
              </w:rPr>
              <w:t>Т</w:t>
            </w:r>
            <w:r w:rsidRPr="007B6DA8">
              <w:rPr>
                <w:rFonts w:asciiTheme="minorHAnsi" w:eastAsia="Cambria" w:hAnsiTheme="minorHAnsi" w:cstheme="minorHAnsi"/>
                <w:b/>
                <w:w w:val="105"/>
                <w:sz w:val="22"/>
                <w:szCs w:val="22"/>
                <w:vertAlign w:val="subscript"/>
                <w:lang w:val="uk-UA" w:eastAsia="en-US"/>
              </w:rPr>
              <w:t>ОСР</w:t>
            </w:r>
            <w:r w:rsidRPr="007B6DA8">
              <w:rPr>
                <w:rFonts w:asciiTheme="minorHAnsi" w:eastAsia="Cambria" w:hAnsiTheme="minorHAnsi" w:cstheme="minorHAnsi"/>
                <w:spacing w:val="8"/>
                <w:w w:val="105"/>
                <w:sz w:val="22"/>
                <w:szCs w:val="22"/>
                <w:lang w:val="uk-UA" w:eastAsia="en-US"/>
              </w:rPr>
              <w:t xml:space="preserve"> </w:t>
            </w:r>
            <w:r w:rsidRPr="007B6DA8">
              <w:rPr>
                <w:rFonts w:asciiTheme="minorHAnsi" w:eastAsia="Cambria" w:hAnsiTheme="minorHAnsi" w:cstheme="minorHAnsi"/>
                <w:w w:val="105"/>
                <w:sz w:val="22"/>
                <w:szCs w:val="22"/>
                <w:lang w:val="uk-UA" w:eastAsia="en-US"/>
              </w:rPr>
              <w:t xml:space="preserve">– </w:t>
            </w:r>
            <w:r w:rsidRPr="007B6DA8">
              <w:rPr>
                <w:rStyle w:val="FontStyle12"/>
                <w:rFonts w:asciiTheme="minorHAnsi" w:hAnsiTheme="minorHAnsi" w:cstheme="minorHAnsi"/>
                <w:lang w:val="uk-UA" w:eastAsia="uk-UA"/>
              </w:rPr>
              <w:t xml:space="preserve">ціна послуг </w:t>
            </w:r>
            <w:r w:rsidR="007B6DA8">
              <w:rPr>
                <w:rStyle w:val="FontStyle12"/>
                <w:rFonts w:asciiTheme="minorHAnsi" w:hAnsiTheme="minorHAnsi" w:cstheme="minorHAnsi"/>
                <w:lang w:val="uk-UA" w:eastAsia="uk-UA"/>
              </w:rPr>
              <w:t>о</w:t>
            </w:r>
            <w:r w:rsidRPr="007B6DA8">
              <w:rPr>
                <w:rStyle w:val="FontStyle12"/>
                <w:rFonts w:asciiTheme="minorHAnsi" w:hAnsiTheme="minorHAnsi" w:cstheme="minorHAnsi"/>
                <w:lang w:val="uk-UA" w:eastAsia="uk-UA"/>
              </w:rPr>
              <w:t>ператора системи розподілу (затверджується постановою НКРЕКП).</w:t>
            </w:r>
          </w:p>
          <w:p w14:paraId="2E206007" w14:textId="77777777" w:rsidR="00BB15E8"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spacing w:before="11"/>
              <w:ind w:right="103"/>
              <w:jc w:val="both"/>
              <w:rPr>
                <w:rFonts w:asciiTheme="minorHAnsi" w:eastAsia="Cambria" w:hAnsiTheme="minorHAnsi" w:cstheme="minorHAnsi"/>
                <w:b/>
                <w:lang w:val="uk-UA" w:eastAsia="en-US"/>
              </w:rPr>
            </w:pPr>
          </w:p>
          <w:p w14:paraId="2B10AE68" w14:textId="5B4FEADA" w:rsidR="00BB15E8"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Оплата електричної енергії на розрахунковий період здійснюється за прогнозованою ціною (тарифом) Ц за 1</w:t>
            </w:r>
            <w:r w:rsidR="0085405E">
              <w:rPr>
                <w:rStyle w:val="FontStyle12"/>
                <w:rFonts w:asciiTheme="minorHAnsi" w:hAnsiTheme="minorHAnsi" w:cstheme="minorHAnsi"/>
                <w:lang w:val="uk-UA" w:eastAsia="uk-UA"/>
              </w:rPr>
              <w:t xml:space="preserve"> </w:t>
            </w:r>
            <w:r w:rsidRPr="007B6DA8">
              <w:rPr>
                <w:rStyle w:val="FontStyle12"/>
                <w:rFonts w:asciiTheme="minorHAnsi" w:hAnsiTheme="minorHAnsi" w:cstheme="minorHAnsi"/>
                <w:lang w:val="uk-UA" w:eastAsia="uk-UA"/>
              </w:rPr>
              <w:t>кВт</w:t>
            </w:r>
            <w:r w:rsidR="007B6DA8">
              <w:rPr>
                <w:rStyle w:val="FontStyle12"/>
                <w:rFonts w:asciiTheme="minorHAnsi" w:hAnsiTheme="minorHAnsi" w:cstheme="minorHAnsi"/>
                <w:lang w:val="uk-UA" w:eastAsia="uk-UA"/>
              </w:rPr>
              <w:t>·</w:t>
            </w:r>
            <w:r w:rsidRPr="007B6DA8">
              <w:rPr>
                <w:rStyle w:val="FontStyle12"/>
                <w:rFonts w:asciiTheme="minorHAnsi" w:hAnsiTheme="minorHAnsi" w:cstheme="minorHAnsi"/>
                <w:lang w:val="uk-UA" w:eastAsia="uk-UA"/>
              </w:rPr>
              <w:t>год Постачальника, яка визначається за формулою:</w:t>
            </w:r>
          </w:p>
          <w:p w14:paraId="39FF98A9" w14:textId="77777777" w:rsidR="00BB15E8"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asciiTheme="minorHAnsi" w:eastAsia="Cambria" w:hAnsiTheme="minorHAnsi" w:cstheme="minorHAnsi"/>
                <w:b/>
                <w:lang w:val="uk-UA" w:eastAsia="en-US"/>
              </w:rPr>
            </w:pPr>
            <w:r w:rsidRPr="007B6DA8">
              <w:rPr>
                <w:rFonts w:asciiTheme="minorHAnsi" w:eastAsia="Cambria" w:hAnsiTheme="minorHAnsi" w:cstheme="minorHAnsi"/>
                <w:b/>
                <w:w w:val="115"/>
                <w:sz w:val="22"/>
                <w:szCs w:val="22"/>
                <w:lang w:val="uk-UA" w:eastAsia="en-US"/>
              </w:rPr>
              <w:t>Ц=</w:t>
            </w:r>
            <w:r w:rsidRPr="007B6DA8">
              <w:rPr>
                <w:rFonts w:asciiTheme="minorHAnsi" w:eastAsia="Cambria" w:hAnsiTheme="minorHAnsi" w:cstheme="minorHAnsi"/>
                <w:b/>
                <w:spacing w:val="9"/>
                <w:w w:val="115"/>
                <w:sz w:val="22"/>
                <w:szCs w:val="22"/>
                <w:lang w:val="uk-UA" w:eastAsia="en-US"/>
              </w:rPr>
              <w:t xml:space="preserve">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Pr="007B6DA8">
              <w:rPr>
                <w:rFonts w:asciiTheme="minorHAnsi" w:eastAsia="Cambria" w:hAnsiTheme="minorHAnsi" w:cstheme="minorHAnsi"/>
                <w:b/>
                <w:spacing w:val="7"/>
                <w:w w:val="115"/>
                <w:sz w:val="22"/>
                <w:szCs w:val="22"/>
                <w:lang w:val="uk-UA" w:eastAsia="en-US"/>
              </w:rPr>
              <w:t xml:space="preserve"> </w:t>
            </w:r>
            <w:r w:rsidRPr="007B6DA8">
              <w:rPr>
                <w:rFonts w:asciiTheme="minorHAnsi" w:eastAsia="Cambria" w:hAnsiTheme="minorHAnsi" w:cstheme="minorHAnsi"/>
                <w:b/>
                <w:w w:val="115"/>
                <w:sz w:val="22"/>
                <w:szCs w:val="22"/>
                <w:lang w:val="uk-UA" w:eastAsia="en-US"/>
              </w:rPr>
              <w:t>+</w:t>
            </w:r>
            <w:r w:rsidRPr="007B6DA8">
              <w:rPr>
                <w:rFonts w:asciiTheme="minorHAnsi" w:eastAsia="Cambria" w:hAnsiTheme="minorHAnsi" w:cstheme="minorHAnsi"/>
                <w:b/>
                <w:w w:val="105"/>
                <w:sz w:val="22"/>
                <w:szCs w:val="22"/>
                <w:lang w:val="uk-UA" w:eastAsia="en-US"/>
              </w:rPr>
              <w:t xml:space="preserve"> </w:t>
            </w:r>
            <w:r w:rsidR="00146721" w:rsidRPr="007B6DA8">
              <w:rPr>
                <w:rFonts w:asciiTheme="minorHAnsi" w:eastAsia="Cambria" w:hAnsiTheme="minorHAnsi" w:cstheme="minorHAnsi"/>
                <w:b/>
                <w:w w:val="105"/>
                <w:sz w:val="22"/>
                <w:szCs w:val="22"/>
                <w:lang w:val="uk-UA" w:eastAsia="en-US"/>
              </w:rPr>
              <w:t>Т</w:t>
            </w:r>
            <w:r w:rsidR="00146721" w:rsidRPr="007B6DA8">
              <w:rPr>
                <w:rFonts w:asciiTheme="minorHAnsi" w:eastAsia="Cambria" w:hAnsiTheme="minorHAnsi" w:cstheme="minorHAnsi"/>
                <w:b/>
                <w:w w:val="105"/>
                <w:sz w:val="22"/>
                <w:szCs w:val="22"/>
                <w:vertAlign w:val="subscript"/>
                <w:lang w:val="uk-UA" w:eastAsia="en-US"/>
              </w:rPr>
              <w:t>ОСП</w:t>
            </w:r>
            <w:r w:rsidR="00146721" w:rsidRPr="007B6DA8">
              <w:rPr>
                <w:rFonts w:asciiTheme="minorHAnsi" w:eastAsia="Cambria" w:hAnsiTheme="minorHAnsi" w:cstheme="minorHAnsi"/>
                <w:b/>
                <w:w w:val="105"/>
                <w:sz w:val="22"/>
                <w:szCs w:val="22"/>
                <w:lang w:val="uk-UA" w:eastAsia="en-US"/>
              </w:rPr>
              <w:t xml:space="preserve"> + Т</w:t>
            </w:r>
            <w:r w:rsidR="00146721" w:rsidRPr="007B6DA8">
              <w:rPr>
                <w:rFonts w:asciiTheme="minorHAnsi" w:eastAsia="Cambria" w:hAnsiTheme="minorHAnsi" w:cstheme="minorHAnsi"/>
                <w:b/>
                <w:w w:val="105"/>
                <w:sz w:val="22"/>
                <w:szCs w:val="22"/>
                <w:vertAlign w:val="subscript"/>
                <w:lang w:val="uk-UA" w:eastAsia="en-US"/>
              </w:rPr>
              <w:t>ОСР</w:t>
            </w:r>
            <w:r w:rsidRPr="007B6DA8">
              <w:rPr>
                <w:rFonts w:asciiTheme="minorHAnsi" w:eastAsia="Cambria" w:hAnsiTheme="minorHAnsi" w:cstheme="minorHAnsi"/>
                <w:b/>
                <w:w w:val="115"/>
                <w:sz w:val="22"/>
                <w:szCs w:val="22"/>
                <w:lang w:val="uk-UA" w:eastAsia="en-US"/>
              </w:rPr>
              <w:t>, де:</w:t>
            </w:r>
          </w:p>
          <w:p w14:paraId="1D904CCF" w14:textId="4C3AD7B3" w:rsidR="00BB15E8" w:rsidRPr="007B6DA8" w:rsidRDefault="00000000" w:rsidP="007B6DA8">
            <w:pPr>
              <w:autoSpaceDE w:val="0"/>
              <w:autoSpaceDN w:val="0"/>
              <w:ind w:left="52" w:right="103"/>
              <w:jc w:val="both"/>
              <w:rPr>
                <w:rStyle w:val="FontStyle12"/>
                <w:rFonts w:asciiTheme="minorHAnsi" w:hAnsiTheme="minorHAnsi" w:cstheme="minorHAnsi"/>
                <w:lang w:val="uk-UA" w:eastAsia="uk-UA"/>
              </w:rPr>
            </w:pPr>
            <m:oMath>
              <m:sSubSup>
                <m:sSubSupPr>
                  <m:ctrlPr>
                    <w:rPr>
                      <w:rStyle w:val="FontStyle12"/>
                      <w:rFonts w:ascii="Cambria Math" w:hAnsi="Cambria Math" w:cstheme="minorHAnsi"/>
                      <w:lang w:val="uk-UA" w:eastAsia="uk-UA"/>
                    </w:rPr>
                  </m:ctrlPr>
                </m:sSubSupPr>
                <m:e>
                  <m:r>
                    <m:rPr>
                      <m:sty m:val="p"/>
                    </m:rPr>
                    <w:rPr>
                      <w:rStyle w:val="FontStyle12"/>
                      <w:rFonts w:ascii="Cambria Math" w:hAnsi="Cambria Math" w:cstheme="minorHAnsi"/>
                      <w:lang w:val="uk-UA" w:eastAsia="uk-UA"/>
                    </w:rPr>
                    <m:t>Ц</m:t>
                  </m:r>
                </m:e>
                <m:sub>
                  <m:r>
                    <m:rPr>
                      <m:sty m:val="p"/>
                    </m:rPr>
                    <w:rPr>
                      <w:rStyle w:val="FontStyle12"/>
                      <w:rFonts w:ascii="Cambria Math" w:hAnsi="Cambria Math" w:cstheme="minorHAnsi"/>
                      <w:lang w:val="uk-UA" w:eastAsia="uk-UA"/>
                    </w:rPr>
                    <m:t>р</m:t>
                  </m:r>
                </m:sub>
                <m:sup>
                  <m:r>
                    <m:rPr>
                      <m:sty m:val="p"/>
                    </m:rPr>
                    <w:rPr>
                      <w:rStyle w:val="FontStyle12"/>
                      <w:rFonts w:ascii="Cambria Math" w:hAnsi="Cambria Math" w:cstheme="minorHAnsi"/>
                      <w:lang w:val="uk-UA" w:eastAsia="uk-UA"/>
                    </w:rPr>
                    <m:t>ОР</m:t>
                  </m:r>
                </m:sup>
              </m:sSubSup>
            </m:oMath>
            <w:r w:rsidR="00BB15E8" w:rsidRPr="007B6DA8">
              <w:rPr>
                <w:rStyle w:val="FontStyle12"/>
                <w:rFonts w:asciiTheme="minorHAnsi" w:hAnsiTheme="minorHAnsi" w:cstheme="minorHAnsi"/>
                <w:lang w:val="uk-UA" w:eastAsia="uk-UA"/>
              </w:rPr>
              <w:t xml:space="preserve"> - прогнозована ціна на електричну енергію на розрахунковий період. </w:t>
            </w:r>
            <m:oMath>
              <m:sSubSup>
                <m:sSubSupPr>
                  <m:ctrlPr>
                    <w:rPr>
                      <w:rStyle w:val="FontStyle12"/>
                      <w:rFonts w:ascii="Cambria Math" w:hAnsi="Cambria Math" w:cstheme="minorHAnsi"/>
                      <w:lang w:val="uk-UA" w:eastAsia="uk-UA"/>
                    </w:rPr>
                  </m:ctrlPr>
                </m:sSubSupPr>
                <m:e>
                  <m:r>
                    <m:rPr>
                      <m:sty m:val="p"/>
                    </m:rPr>
                    <w:rPr>
                      <w:rStyle w:val="FontStyle12"/>
                      <w:rFonts w:ascii="Cambria Math" w:hAnsi="Cambria Math" w:cstheme="minorHAnsi"/>
                      <w:lang w:val="uk-UA" w:eastAsia="uk-UA"/>
                    </w:rPr>
                    <m:t>Ц</m:t>
                  </m:r>
                </m:e>
                <m:sub>
                  <m:r>
                    <m:rPr>
                      <m:sty m:val="p"/>
                    </m:rPr>
                    <w:rPr>
                      <w:rStyle w:val="FontStyle12"/>
                      <w:rFonts w:ascii="Cambria Math" w:hAnsi="Cambria Math" w:cstheme="minorHAnsi"/>
                      <w:lang w:val="uk-UA" w:eastAsia="uk-UA"/>
                    </w:rPr>
                    <m:t>р</m:t>
                  </m:r>
                </m:sub>
                <m:sup>
                  <m:r>
                    <m:rPr>
                      <m:sty m:val="p"/>
                    </m:rPr>
                    <w:rPr>
                      <w:rStyle w:val="FontStyle12"/>
                      <w:rFonts w:ascii="Cambria Math" w:hAnsi="Cambria Math" w:cstheme="minorHAnsi"/>
                      <w:lang w:val="uk-UA" w:eastAsia="uk-UA"/>
                    </w:rPr>
                    <m:t>ОР</m:t>
                  </m:r>
                </m:sup>
              </m:sSubSup>
            </m:oMath>
            <w:r w:rsidR="00BB15E8" w:rsidRPr="007B6DA8">
              <w:rPr>
                <w:rStyle w:val="FontStyle12"/>
                <w:rFonts w:asciiTheme="minorHAnsi" w:hAnsiTheme="minorHAnsi" w:cstheme="minorHAnsi"/>
                <w:lang w:val="uk-UA" w:eastAsia="uk-UA"/>
              </w:rPr>
              <w:t xml:space="preserve"> визначається, як середньозважена ціна на ринку «на добу наперед» (з сайту «Оператора ринку» </w:t>
            </w:r>
            <w:hyperlink r:id="rId6" w:history="1">
              <w:r w:rsidR="007B6DA8" w:rsidRPr="007B6DA8">
                <w:rPr>
                  <w:rStyle w:val="ae"/>
                  <w:rFonts w:asciiTheme="minorHAnsi" w:hAnsiTheme="minorHAnsi" w:cstheme="minorHAnsi"/>
                  <w:sz w:val="22"/>
                  <w:szCs w:val="22"/>
                  <w:lang w:val="uk-UA" w:eastAsia="uk-UA"/>
                </w:rPr>
                <w:t>https://www.oree.com.ua</w:t>
              </w:r>
            </w:hyperlink>
            <w:r w:rsidR="00BB15E8" w:rsidRPr="007B6DA8">
              <w:rPr>
                <w:rStyle w:val="FontStyle12"/>
                <w:rFonts w:asciiTheme="minorHAnsi" w:hAnsiTheme="minorHAnsi" w:cstheme="minorHAnsi"/>
                <w:lang w:val="uk-UA" w:eastAsia="uk-UA"/>
              </w:rPr>
              <w:t>), яка сформувалась за 15 днів місяця, що передує розрахунковому, без урахування ПДВ.</w:t>
            </w:r>
          </w:p>
          <w:p w14:paraId="43DF6AA1" w14:textId="77777777" w:rsidR="0007503A" w:rsidRPr="007B6DA8" w:rsidRDefault="00BB15E8" w:rsidP="00A84F51">
            <w:pPr>
              <w:pBdr>
                <w:top w:val="none" w:sz="0" w:space="0" w:color="auto"/>
                <w:left w:val="none" w:sz="0" w:space="0" w:color="auto"/>
                <w:bottom w:val="none" w:sz="0" w:space="0" w:color="auto"/>
                <w:right w:val="none" w:sz="0" w:space="0" w:color="auto"/>
                <w:between w:val="none" w:sz="0" w:space="0" w:color="auto"/>
              </w:pBdr>
              <w:autoSpaceDE w:val="0"/>
              <w:autoSpaceDN w:val="0"/>
              <w:ind w:left="52" w:right="25"/>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7B6DA8">
              <w:rPr>
                <w:rFonts w:asciiTheme="minorHAnsi" w:eastAsia="Cambria" w:hAnsiTheme="minorHAnsi" w:cstheme="minorHAnsi"/>
                <w:w w:val="105"/>
                <w:sz w:val="22"/>
                <w:szCs w:val="22"/>
                <w:lang w:val="uk-UA" w:eastAsia="en-US"/>
              </w:rPr>
              <w:t xml:space="preserve"> </w:t>
            </w:r>
            <w:r w:rsidR="0007503A" w:rsidRPr="007B6DA8">
              <w:rPr>
                <w:rFonts w:asciiTheme="minorHAnsi" w:eastAsia="Cambria" w:hAnsiTheme="minorHAnsi" w:cstheme="minorHAnsi"/>
                <w:w w:val="105"/>
                <w:sz w:val="22"/>
                <w:szCs w:val="22"/>
                <w:lang w:val="uk-UA" w:eastAsia="en-US"/>
              </w:rPr>
              <w:t>(</w:t>
            </w:r>
            <w:proofErr w:type="spellStart"/>
            <w:r w:rsidR="0007503A" w:rsidRPr="007B6DA8">
              <w:rPr>
                <w:rFonts w:asciiTheme="minorHAnsi" w:eastAsia="Cambria" w:hAnsiTheme="minorHAnsi" w:cstheme="minorHAnsi"/>
                <w:b/>
                <w:w w:val="105"/>
                <w:sz w:val="22"/>
                <w:szCs w:val="22"/>
                <w:lang w:val="uk-UA" w:eastAsia="en-US"/>
              </w:rPr>
              <w:t>Ц</w:t>
            </w:r>
            <w:r w:rsidR="0007503A" w:rsidRPr="007B6DA8">
              <w:rPr>
                <w:rFonts w:asciiTheme="minorHAnsi" w:eastAsia="Cambria" w:hAnsiTheme="minorHAnsi" w:cstheme="minorHAnsi"/>
                <w:b/>
                <w:w w:val="105"/>
                <w:sz w:val="22"/>
                <w:szCs w:val="22"/>
                <w:vertAlign w:val="subscript"/>
                <w:lang w:val="uk-UA" w:eastAsia="en-US"/>
              </w:rPr>
              <w:t>розрах</w:t>
            </w:r>
            <w:proofErr w:type="spellEnd"/>
            <w:r w:rsidR="0007503A" w:rsidRPr="007B6DA8">
              <w:rPr>
                <w:rFonts w:asciiTheme="minorHAnsi" w:eastAsia="Cambria" w:hAnsiTheme="minorHAnsi" w:cstheme="minorHAnsi"/>
                <w:w w:val="105"/>
                <w:sz w:val="22"/>
                <w:szCs w:val="22"/>
                <w:lang w:val="uk-UA" w:eastAsia="en-US"/>
              </w:rPr>
              <w:t xml:space="preserve">) </w:t>
            </w:r>
            <w:r w:rsidR="0007503A" w:rsidRPr="007B6DA8">
              <w:rPr>
                <w:rStyle w:val="FontStyle12"/>
                <w:rFonts w:asciiTheme="minorHAnsi" w:hAnsiTheme="minorHAnsi" w:cstheme="minorHAnsi"/>
                <w:lang w:val="uk-UA" w:eastAsia="uk-UA"/>
              </w:rPr>
              <w:t>та прогнозованою ціною в авансовому рахунку</w:t>
            </w:r>
            <w:r w:rsidR="0007503A" w:rsidRPr="007B6DA8">
              <w:rPr>
                <w:rFonts w:asciiTheme="minorHAnsi" w:eastAsia="Cambria" w:hAnsiTheme="minorHAnsi" w:cstheme="minorHAnsi"/>
                <w:color w:val="000000"/>
                <w:w w:val="105"/>
                <w:sz w:val="22"/>
                <w:szCs w:val="22"/>
                <w:lang w:val="uk-UA" w:eastAsia="en-US"/>
              </w:rPr>
              <w:t xml:space="preserve"> (</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0007503A" w:rsidRPr="007B6DA8">
              <w:rPr>
                <w:rFonts w:asciiTheme="minorHAnsi" w:eastAsia="Cambria" w:hAnsiTheme="minorHAnsi" w:cstheme="minorHAnsi"/>
                <w:color w:val="000000"/>
                <w:w w:val="115"/>
                <w:sz w:val="22"/>
                <w:szCs w:val="22"/>
                <w:lang w:val="uk-UA" w:eastAsia="en-US"/>
              </w:rPr>
              <w:t>)</w:t>
            </w:r>
            <w:r w:rsidR="0007503A" w:rsidRPr="007B6DA8">
              <w:rPr>
                <w:rFonts w:asciiTheme="minorHAnsi" w:eastAsia="Cambria" w:hAnsiTheme="minorHAnsi" w:cstheme="minorHAnsi"/>
                <w:w w:val="115"/>
                <w:sz w:val="22"/>
                <w:szCs w:val="22"/>
                <w:lang w:val="uk-UA" w:eastAsia="en-US"/>
              </w:rPr>
              <w:t>,</w:t>
            </w:r>
            <w:r w:rsidR="0007503A" w:rsidRPr="007B6DA8">
              <w:rPr>
                <w:rFonts w:asciiTheme="minorHAnsi" w:eastAsia="Cambria" w:hAnsiTheme="minorHAnsi" w:cstheme="minorHAnsi"/>
                <w:w w:val="105"/>
                <w:sz w:val="22"/>
                <w:szCs w:val="22"/>
                <w:lang w:val="uk-UA" w:eastAsia="en-US"/>
              </w:rPr>
              <w:t xml:space="preserve"> </w:t>
            </w:r>
            <w:r w:rsidR="0007503A" w:rsidRPr="007B6DA8">
              <w:rPr>
                <w:rStyle w:val="FontStyle12"/>
                <w:rFonts w:asciiTheme="minorHAnsi" w:hAnsiTheme="minorHAnsi" w:cstheme="minorHAnsi"/>
                <w:lang w:val="uk-UA" w:eastAsia="uk-UA"/>
              </w:rPr>
              <w:t>визначається за формулою:</w:t>
            </w:r>
          </w:p>
          <w:p w14:paraId="6D0A7CA0" w14:textId="77777777" w:rsidR="00BB15E8" w:rsidRPr="007B6DA8" w:rsidRDefault="0007503A" w:rsidP="00A84F51">
            <w:pPr>
              <w:tabs>
                <w:tab w:val="left" w:pos="255"/>
                <w:tab w:val="center" w:pos="3668"/>
              </w:tabs>
              <w:jc w:val="center"/>
              <w:rPr>
                <w:rFonts w:asciiTheme="minorHAnsi" w:hAnsiTheme="minorHAnsi" w:cstheme="minorHAnsi"/>
                <w:lang w:val="uk-UA" w:eastAsia="uk-UA"/>
              </w:rPr>
            </w:pPr>
            <w:proofErr w:type="spellStart"/>
            <w:r w:rsidRPr="007B6DA8">
              <w:rPr>
                <w:rFonts w:asciiTheme="minorHAnsi" w:eastAsia="Cambria" w:hAnsiTheme="minorHAnsi" w:cstheme="minorHAnsi"/>
                <w:b/>
                <w:w w:val="105"/>
                <w:sz w:val="22"/>
                <w:szCs w:val="22"/>
                <w:lang w:val="uk-UA" w:eastAsia="en-US"/>
              </w:rPr>
              <w:t>Ц</w:t>
            </w:r>
            <w:r w:rsidRPr="007B6DA8">
              <w:rPr>
                <w:rFonts w:asciiTheme="minorHAnsi" w:eastAsia="Cambria" w:hAnsiTheme="minorHAnsi" w:cstheme="minorHAnsi"/>
                <w:b/>
                <w:w w:val="105"/>
                <w:sz w:val="22"/>
                <w:szCs w:val="22"/>
                <w:vertAlign w:val="subscript"/>
                <w:lang w:val="uk-UA" w:eastAsia="en-US"/>
              </w:rPr>
              <w:t>різниця</w:t>
            </w:r>
            <w:proofErr w:type="spellEnd"/>
            <w:r w:rsidRPr="007B6DA8">
              <w:rPr>
                <w:rFonts w:asciiTheme="minorHAnsi" w:eastAsia="Cambria" w:hAnsiTheme="minorHAnsi" w:cstheme="minorHAnsi"/>
                <w:b/>
                <w:w w:val="105"/>
                <w:sz w:val="22"/>
                <w:szCs w:val="22"/>
                <w:lang w:val="uk-UA" w:eastAsia="en-US"/>
              </w:rPr>
              <w:t xml:space="preserve"> = (</w:t>
            </w:r>
            <w:proofErr w:type="spellStart"/>
            <w:r w:rsidRPr="007B6DA8">
              <w:rPr>
                <w:rFonts w:asciiTheme="minorHAnsi" w:eastAsia="Cambria" w:hAnsiTheme="minorHAnsi" w:cstheme="minorHAnsi"/>
                <w:b/>
                <w:w w:val="105"/>
                <w:sz w:val="22"/>
                <w:szCs w:val="22"/>
                <w:lang w:val="uk-UA" w:eastAsia="en-US"/>
              </w:rPr>
              <w:t>Ц</w:t>
            </w:r>
            <w:r w:rsidRPr="007B6DA8">
              <w:rPr>
                <w:rFonts w:asciiTheme="minorHAnsi" w:eastAsia="Cambria" w:hAnsiTheme="minorHAnsi" w:cstheme="minorHAnsi"/>
                <w:b/>
                <w:w w:val="105"/>
                <w:sz w:val="22"/>
                <w:szCs w:val="22"/>
                <w:vertAlign w:val="subscript"/>
                <w:lang w:val="uk-UA" w:eastAsia="en-US"/>
              </w:rPr>
              <w:t>розрах</w:t>
            </w:r>
            <w:proofErr w:type="spellEnd"/>
            <w:r w:rsidRPr="007B6DA8">
              <w:rPr>
                <w:rFonts w:asciiTheme="minorHAnsi" w:eastAsia="Cambria" w:hAnsiTheme="minorHAnsi" w:cstheme="minorHAnsi"/>
                <w:b/>
                <w:w w:val="105"/>
                <w:sz w:val="22"/>
                <w:szCs w:val="22"/>
                <w:lang w:val="uk-UA" w:eastAsia="en-US"/>
              </w:rPr>
              <w:t>-</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Pr="007B6DA8">
              <w:rPr>
                <w:rFonts w:asciiTheme="minorHAnsi" w:eastAsia="Cambria" w:hAnsiTheme="minorHAnsi" w:cstheme="minorHAnsi"/>
                <w:b/>
                <w:w w:val="105"/>
                <w:sz w:val="22"/>
                <w:szCs w:val="22"/>
                <w:lang w:val="uk-UA" w:eastAsia="en-US"/>
              </w:rPr>
              <w:t>)</w:t>
            </w:r>
          </w:p>
        </w:tc>
      </w:tr>
      <w:tr w:rsidR="0007503A" w:rsidRPr="007B6DA8" w14:paraId="00A86ACE" w14:textId="77777777" w:rsidTr="00BB15E8">
        <w:tc>
          <w:tcPr>
            <w:tcW w:w="2366" w:type="dxa"/>
            <w:tcBorders>
              <w:top w:val="single" w:sz="6" w:space="0" w:color="auto"/>
              <w:left w:val="single" w:sz="6" w:space="0" w:color="auto"/>
              <w:bottom w:val="single" w:sz="6" w:space="0" w:color="auto"/>
              <w:right w:val="single" w:sz="6" w:space="0" w:color="auto"/>
            </w:tcBorders>
          </w:tcPr>
          <w:p w14:paraId="509FD68A" w14:textId="77777777" w:rsidR="0007503A" w:rsidRPr="007B6DA8" w:rsidRDefault="0007503A"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sz w:val="22"/>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14:paraId="1EF649CC" w14:textId="77777777" w:rsidR="0007503A" w:rsidRPr="007B6DA8" w:rsidRDefault="0007503A" w:rsidP="00FD2F5B">
            <w:pPr>
              <w:autoSpaceDE w:val="0"/>
              <w:autoSpaceDN w:val="0"/>
              <w:ind w:left="52" w:right="103"/>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На території України (крім населених пунктів, на території яких чинним законодавством обмежене право на здійснення господарської діяльності).</w:t>
            </w:r>
          </w:p>
          <w:p w14:paraId="6979CC88" w14:textId="77777777" w:rsidR="0007503A" w:rsidRPr="007B6DA8" w:rsidRDefault="0007503A" w:rsidP="00FD2F5B">
            <w:pPr>
              <w:pStyle w:val="Style1"/>
              <w:widowControl/>
              <w:autoSpaceDE w:val="0"/>
              <w:autoSpaceDN w:val="0"/>
              <w:spacing w:line="240" w:lineRule="auto"/>
              <w:ind w:left="52" w:right="103" w:firstLine="5"/>
              <w:rPr>
                <w:rStyle w:val="FontStyle12"/>
                <w:rFonts w:asciiTheme="minorHAnsi" w:hAnsiTheme="minorHAnsi" w:cstheme="minorHAnsi"/>
                <w:lang w:val="uk-UA" w:eastAsia="uk-UA"/>
              </w:rPr>
            </w:pPr>
          </w:p>
        </w:tc>
      </w:tr>
      <w:tr w:rsidR="00BB15E8" w:rsidRPr="007B6DA8" w14:paraId="7FA594BB" w14:textId="77777777" w:rsidTr="00BB15E8">
        <w:tc>
          <w:tcPr>
            <w:tcW w:w="2366" w:type="dxa"/>
            <w:tcBorders>
              <w:top w:val="single" w:sz="6" w:space="0" w:color="auto"/>
              <w:left w:val="single" w:sz="6" w:space="0" w:color="auto"/>
              <w:bottom w:val="single" w:sz="6" w:space="0" w:color="auto"/>
              <w:right w:val="single" w:sz="6" w:space="0" w:color="auto"/>
            </w:tcBorders>
          </w:tcPr>
          <w:p w14:paraId="58161BCE"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Style w:val="FontStyle11"/>
                <w:rFonts w:asciiTheme="minorHAnsi" w:hAnsiTheme="minorHAnsi" w:cstheme="minorHAnsi"/>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14:paraId="633585CD" w14:textId="77777777" w:rsidR="00BB15E8" w:rsidRPr="007B6DA8" w:rsidRDefault="00BB15E8" w:rsidP="00FD2F5B">
            <w:pPr>
              <w:autoSpaceDE w:val="0"/>
              <w:autoSpaceDN w:val="0"/>
              <w:ind w:left="52" w:right="103"/>
              <w:jc w:val="both"/>
              <w:rPr>
                <w:rFonts w:asciiTheme="minorHAnsi" w:hAnsiTheme="minorHAnsi" w:cstheme="minorHAnsi"/>
                <w:lang w:val="uk-UA" w:eastAsia="uk-UA"/>
              </w:rPr>
            </w:pPr>
            <w:r w:rsidRPr="007B6DA8">
              <w:rPr>
                <w:rFonts w:asciiTheme="minorHAnsi" w:hAnsiTheme="minorHAnsi" w:cstheme="minorHAnsi"/>
                <w:sz w:val="22"/>
                <w:szCs w:val="22"/>
                <w:lang w:val="uk-UA" w:eastAsia="uk-UA"/>
              </w:rPr>
              <w:t xml:space="preserve">Оплата електричної енергії здійснюється Споживачем у формі 100% попередньої оплати заявлених Споживачем обсягів споживання на                      </w:t>
            </w:r>
            <w:r w:rsidRPr="00FD2F5B">
              <w:rPr>
                <w:rStyle w:val="FontStyle12"/>
                <w:rFonts w:asciiTheme="minorHAnsi" w:hAnsiTheme="minorHAnsi" w:cstheme="minorHAnsi"/>
                <w:lang w:val="uk-UA"/>
              </w:rPr>
              <w:lastRenderedPageBreak/>
              <w:t>розрахунковий</w:t>
            </w:r>
            <w:r w:rsidRPr="007B6DA8">
              <w:rPr>
                <w:rFonts w:asciiTheme="minorHAnsi" w:hAnsiTheme="minorHAnsi" w:cstheme="minorHAnsi"/>
                <w:sz w:val="22"/>
                <w:szCs w:val="22"/>
                <w:lang w:val="uk-UA" w:eastAsia="uk-UA"/>
              </w:rPr>
              <w:t xml:space="preserve"> період з остаточним розрахунком, що проводиться за фактично відпущену електричну енергію згідно з даними комерційного обліку.</w:t>
            </w:r>
          </w:p>
          <w:p w14:paraId="175AF838" w14:textId="77777777" w:rsidR="00BB15E8" w:rsidRPr="007B6DA8" w:rsidRDefault="00BB15E8" w:rsidP="00FD2F5B">
            <w:pPr>
              <w:autoSpaceDE w:val="0"/>
              <w:autoSpaceDN w:val="0"/>
              <w:ind w:left="52" w:right="103"/>
              <w:jc w:val="both"/>
              <w:rPr>
                <w:rFonts w:asciiTheme="minorHAnsi" w:hAnsiTheme="minorHAnsi" w:cstheme="minorHAnsi"/>
                <w:lang w:val="uk-UA" w:eastAsia="uk-UA"/>
              </w:rPr>
            </w:pPr>
            <w:r w:rsidRPr="00FD2F5B">
              <w:rPr>
                <w:rStyle w:val="FontStyle12"/>
                <w:rFonts w:asciiTheme="minorHAnsi" w:hAnsiTheme="minorHAnsi" w:cstheme="minorHAnsi"/>
                <w:lang w:val="uk-UA"/>
              </w:rPr>
              <w:t>Попередня</w:t>
            </w:r>
            <w:r w:rsidRPr="007B6DA8">
              <w:rPr>
                <w:rFonts w:asciiTheme="minorHAnsi" w:hAnsiTheme="minorHAnsi" w:cstheme="minorHAnsi"/>
                <w:sz w:val="22"/>
                <w:szCs w:val="22"/>
                <w:lang w:val="uk-UA" w:eastAsia="uk-UA"/>
              </w:rPr>
              <w:t xml:space="preserve"> оплата здійснюється </w:t>
            </w:r>
            <w:r w:rsidRPr="007B6DA8">
              <w:rPr>
                <w:rFonts w:asciiTheme="minorHAnsi" w:hAnsiTheme="minorHAnsi" w:cstheme="minorHAnsi"/>
                <w:b/>
                <w:sz w:val="22"/>
                <w:szCs w:val="22"/>
                <w:lang w:val="uk-UA" w:eastAsia="uk-UA"/>
              </w:rPr>
              <w:t>до 24 числа</w:t>
            </w:r>
            <w:r w:rsidRPr="007B6DA8">
              <w:rPr>
                <w:rFonts w:asciiTheme="minorHAnsi" w:hAnsiTheme="minorHAnsi" w:cstheme="minorHAnsi"/>
                <w:sz w:val="22"/>
                <w:szCs w:val="22"/>
                <w:lang w:val="uk-UA" w:eastAsia="uk-UA"/>
              </w:rPr>
              <w:t xml:space="preserve"> місяця, що передує розрахунковому у розмірі, який визначається за наступною формулою:                  </w:t>
            </w:r>
            <w:r w:rsidRPr="007B6DA8">
              <w:rPr>
                <w:rFonts w:asciiTheme="minorHAnsi" w:hAnsiTheme="minorHAnsi" w:cstheme="minorHAnsi"/>
                <w:b/>
                <w:sz w:val="22"/>
                <w:szCs w:val="22"/>
                <w:lang w:val="uk-UA" w:eastAsia="uk-UA"/>
              </w:rPr>
              <w:t xml:space="preserve">O = </w:t>
            </w:r>
            <w:proofErr w:type="spellStart"/>
            <w:r w:rsidRPr="007B6DA8">
              <w:rPr>
                <w:rFonts w:asciiTheme="minorHAnsi" w:hAnsiTheme="minorHAnsi" w:cstheme="minorHAnsi"/>
                <w:b/>
                <w:sz w:val="22"/>
                <w:szCs w:val="22"/>
                <w:lang w:val="uk-UA" w:eastAsia="uk-UA"/>
              </w:rPr>
              <w:t>W</w:t>
            </w:r>
            <w:r w:rsidRPr="007B6DA8">
              <w:rPr>
                <w:rFonts w:asciiTheme="minorHAnsi" w:hAnsiTheme="minorHAnsi" w:cstheme="minorHAnsi"/>
                <w:b/>
                <w:sz w:val="22"/>
                <w:szCs w:val="22"/>
                <w:vertAlign w:val="subscript"/>
                <w:lang w:val="uk-UA" w:eastAsia="uk-UA"/>
              </w:rPr>
              <w:t>заяв</w:t>
            </w:r>
            <w:proofErr w:type="spellEnd"/>
            <w:r w:rsidRPr="007B6DA8">
              <w:rPr>
                <w:rFonts w:asciiTheme="minorHAnsi" w:hAnsiTheme="minorHAnsi" w:cstheme="minorHAnsi"/>
                <w:b/>
                <w:sz w:val="22"/>
                <w:szCs w:val="22"/>
                <w:lang w:val="uk-UA" w:eastAsia="uk-UA"/>
              </w:rPr>
              <w:t>*Ц</w:t>
            </w:r>
            <w:r w:rsidRPr="007B6DA8">
              <w:rPr>
                <w:rFonts w:asciiTheme="minorHAnsi" w:hAnsiTheme="minorHAnsi" w:cstheme="minorHAnsi"/>
                <w:sz w:val="22"/>
                <w:szCs w:val="22"/>
                <w:lang w:val="uk-UA" w:eastAsia="uk-UA"/>
              </w:rPr>
              <w:t xml:space="preserve">, де </w:t>
            </w:r>
            <w:proofErr w:type="spellStart"/>
            <w:r w:rsidRPr="007B6DA8">
              <w:rPr>
                <w:rFonts w:asciiTheme="minorHAnsi" w:hAnsiTheme="minorHAnsi" w:cstheme="minorHAnsi"/>
                <w:b/>
                <w:sz w:val="22"/>
                <w:szCs w:val="22"/>
                <w:lang w:val="uk-UA" w:eastAsia="uk-UA"/>
              </w:rPr>
              <w:t>W</w:t>
            </w:r>
            <w:r w:rsidRPr="007B6DA8">
              <w:rPr>
                <w:rFonts w:asciiTheme="minorHAnsi" w:hAnsiTheme="minorHAnsi" w:cstheme="minorHAnsi"/>
                <w:b/>
                <w:sz w:val="22"/>
                <w:szCs w:val="22"/>
                <w:vertAlign w:val="subscript"/>
                <w:lang w:val="uk-UA" w:eastAsia="uk-UA"/>
              </w:rPr>
              <w:t>заяв</w:t>
            </w:r>
            <w:proofErr w:type="spellEnd"/>
            <w:r w:rsidRPr="007B6DA8">
              <w:rPr>
                <w:rFonts w:asciiTheme="minorHAnsi" w:hAnsiTheme="minorHAnsi" w:cstheme="minorHAnsi"/>
                <w:sz w:val="22"/>
                <w:szCs w:val="22"/>
                <w:lang w:val="uk-UA" w:eastAsia="uk-UA"/>
              </w:rPr>
              <w:t xml:space="preserve">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 Оплата здійснюється на поточний рахунок  із спеціальним режимом Постачальника, зазначений у Договорі або розрахункових документах.</w:t>
            </w:r>
          </w:p>
          <w:p w14:paraId="17F141A8" w14:textId="77777777" w:rsidR="00BB15E8" w:rsidRPr="007B6DA8" w:rsidRDefault="00BB15E8" w:rsidP="00FD2F5B">
            <w:pPr>
              <w:autoSpaceDE w:val="0"/>
              <w:autoSpaceDN w:val="0"/>
              <w:ind w:left="52" w:right="103"/>
              <w:jc w:val="both"/>
              <w:rPr>
                <w:rFonts w:asciiTheme="minorHAnsi" w:hAnsiTheme="minorHAnsi" w:cstheme="minorHAnsi"/>
                <w:lang w:val="uk-UA" w:eastAsia="uk-UA"/>
              </w:rPr>
            </w:pPr>
            <w:r w:rsidRPr="007B6DA8">
              <w:rPr>
                <w:rFonts w:asciiTheme="minorHAnsi" w:hAnsiTheme="minorHAnsi" w:cstheme="minorHAnsi"/>
                <w:sz w:val="22"/>
                <w:szCs w:val="22"/>
                <w:lang w:val="uk-UA" w:eastAsia="uk-UA"/>
              </w:rPr>
              <w:t xml:space="preserve">Сума переплати/недоплати Споживача, яка виникла в наслідок різниці між </w:t>
            </w:r>
            <w:r w:rsidRPr="007B6DA8">
              <w:rPr>
                <w:rFonts w:asciiTheme="minorHAnsi" w:hAnsiTheme="minorHAnsi" w:cstheme="minorHAnsi"/>
                <w:b/>
                <w:sz w:val="22"/>
                <w:szCs w:val="22"/>
                <w:lang w:val="uk-UA" w:eastAsia="uk-UA"/>
              </w:rPr>
              <w:t>Ц</w:t>
            </w:r>
            <w:r w:rsidRPr="007B6DA8">
              <w:rPr>
                <w:rFonts w:asciiTheme="minorHAnsi" w:hAnsiTheme="minorHAnsi" w:cstheme="minorHAnsi"/>
                <w:sz w:val="22"/>
                <w:szCs w:val="22"/>
                <w:lang w:val="uk-UA" w:eastAsia="uk-UA"/>
              </w:rPr>
              <w:t xml:space="preserve"> та </w:t>
            </w:r>
            <w:proofErr w:type="spellStart"/>
            <w:r w:rsidRPr="007B6DA8">
              <w:rPr>
                <w:rFonts w:asciiTheme="minorHAnsi" w:hAnsiTheme="minorHAnsi" w:cstheme="minorHAnsi"/>
                <w:b/>
                <w:sz w:val="22"/>
                <w:szCs w:val="22"/>
                <w:lang w:val="uk-UA" w:eastAsia="uk-UA"/>
              </w:rPr>
              <w:t>Ц</w:t>
            </w:r>
            <w:r w:rsidRPr="007B6DA8">
              <w:rPr>
                <w:rFonts w:asciiTheme="minorHAnsi" w:hAnsiTheme="minorHAnsi" w:cstheme="minorHAnsi"/>
                <w:b/>
                <w:sz w:val="22"/>
                <w:szCs w:val="22"/>
                <w:vertAlign w:val="subscript"/>
                <w:lang w:val="uk-UA" w:eastAsia="uk-UA"/>
              </w:rPr>
              <w:t>факт</w:t>
            </w:r>
            <w:proofErr w:type="spellEnd"/>
            <w:r w:rsidRPr="007B6DA8">
              <w:rPr>
                <w:rFonts w:asciiTheme="minorHAnsi" w:hAnsiTheme="minorHAnsi" w:cstheme="minorHAnsi"/>
                <w:b/>
                <w:sz w:val="22"/>
                <w:szCs w:val="22"/>
                <w:vertAlign w:val="subscript"/>
                <w:lang w:val="uk-UA" w:eastAsia="uk-UA"/>
              </w:rPr>
              <w:t>,</w:t>
            </w:r>
            <w:r w:rsidRPr="007B6DA8">
              <w:rPr>
                <w:rFonts w:asciiTheme="minorHAnsi" w:hAnsiTheme="minorHAnsi" w:cstheme="minorHAnsi"/>
                <w:sz w:val="22"/>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14:paraId="1D707E2F" w14:textId="77777777" w:rsidR="00BB15E8" w:rsidRPr="007B6DA8" w:rsidRDefault="00BB15E8" w:rsidP="00FD2F5B">
            <w:pPr>
              <w:autoSpaceDE w:val="0"/>
              <w:autoSpaceDN w:val="0"/>
              <w:ind w:left="52" w:right="103"/>
              <w:jc w:val="both"/>
              <w:rPr>
                <w:rStyle w:val="FontStyle12"/>
                <w:rFonts w:asciiTheme="minorHAnsi" w:hAnsiTheme="minorHAnsi" w:cstheme="minorHAnsi"/>
                <w:lang w:val="uk-UA" w:eastAsia="uk-UA"/>
              </w:rPr>
            </w:pPr>
            <w:r w:rsidRPr="007B6DA8">
              <w:rPr>
                <w:rFonts w:asciiTheme="minorHAnsi" w:hAnsiTheme="minorHAnsi" w:cstheme="minorHAnsi"/>
                <w:sz w:val="22"/>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BB15E8" w:rsidRPr="007B6DA8" w14:paraId="489765E5" w14:textId="77777777" w:rsidTr="00BB15E8">
        <w:tc>
          <w:tcPr>
            <w:tcW w:w="2366" w:type="dxa"/>
            <w:tcBorders>
              <w:top w:val="single" w:sz="6" w:space="0" w:color="auto"/>
              <w:left w:val="single" w:sz="6" w:space="0" w:color="auto"/>
              <w:bottom w:val="single" w:sz="6" w:space="0" w:color="auto"/>
              <w:right w:val="single" w:sz="6" w:space="0" w:color="auto"/>
            </w:tcBorders>
          </w:tcPr>
          <w:p w14:paraId="0E47CAF7"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bCs/>
                <w:sz w:val="22"/>
                <w:szCs w:val="22"/>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14:paraId="7342111C" w14:textId="77777777" w:rsidR="00BB15E8" w:rsidRPr="00FD2F5B" w:rsidRDefault="00BB15E8" w:rsidP="00FD2F5B">
            <w:pPr>
              <w:autoSpaceDE w:val="0"/>
              <w:autoSpaceDN w:val="0"/>
              <w:ind w:left="52" w:right="103"/>
              <w:jc w:val="both"/>
              <w:rPr>
                <w:rFonts w:asciiTheme="minorHAnsi" w:hAnsiTheme="minorHAnsi" w:cstheme="minorHAnsi"/>
                <w:lang w:val="uk-UA" w:eastAsia="uk-UA"/>
              </w:rPr>
            </w:pPr>
            <w:r w:rsidRPr="007B6DA8">
              <w:rPr>
                <w:rFonts w:asciiTheme="minorHAnsi" w:hAnsiTheme="minorHAnsi" w:cstheme="minorHAnsi"/>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B15E8" w:rsidRPr="007B6DA8" w14:paraId="1B412E0D" w14:textId="77777777" w:rsidTr="00BB15E8">
        <w:tc>
          <w:tcPr>
            <w:tcW w:w="2366" w:type="dxa"/>
            <w:tcBorders>
              <w:top w:val="single" w:sz="6" w:space="0" w:color="auto"/>
              <w:left w:val="single" w:sz="6" w:space="0" w:color="auto"/>
              <w:bottom w:val="single" w:sz="6" w:space="0" w:color="auto"/>
              <w:right w:val="single" w:sz="6" w:space="0" w:color="auto"/>
            </w:tcBorders>
          </w:tcPr>
          <w:p w14:paraId="732CCC71" w14:textId="77777777" w:rsidR="00BB15E8" w:rsidRPr="007B6DA8" w:rsidRDefault="00BB15E8" w:rsidP="002A599B">
            <w:pPr>
              <w:pStyle w:val="Style5"/>
              <w:widowControl/>
              <w:spacing w:line="240" w:lineRule="auto"/>
              <w:jc w:val="left"/>
              <w:rPr>
                <w:rFonts w:asciiTheme="minorHAnsi" w:hAnsiTheme="minorHAnsi" w:cstheme="minorHAnsi"/>
                <w:lang w:val="uk-UA"/>
              </w:rPr>
            </w:pPr>
            <w:r w:rsidRPr="007B6DA8">
              <w:rPr>
                <w:rFonts w:asciiTheme="minorHAnsi" w:hAnsiTheme="minorHAnsi" w:cstheme="minorHAnsi"/>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14:paraId="18AC0B7B" w14:textId="77777777" w:rsidR="00BB15E8" w:rsidRPr="007B6DA8" w:rsidRDefault="00BB15E8" w:rsidP="00FD2F5B">
            <w:pPr>
              <w:autoSpaceDE w:val="0"/>
              <w:autoSpaceDN w:val="0"/>
              <w:ind w:left="52" w:right="103"/>
              <w:jc w:val="both"/>
              <w:rPr>
                <w:rFonts w:asciiTheme="minorHAnsi" w:hAnsiTheme="minorHAnsi" w:cstheme="minorHAnsi"/>
                <w:lang w:val="uk-UA" w:eastAsia="uk-UA"/>
              </w:rPr>
            </w:pPr>
            <w:r w:rsidRPr="007B6DA8">
              <w:rPr>
                <w:rFonts w:asciiTheme="minorHAnsi" w:hAnsiTheme="minorHAnsi" w:cstheme="minorHAnsi"/>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BB15E8" w:rsidRPr="007B6DA8" w14:paraId="1A8893A4" w14:textId="77777777" w:rsidTr="00BB15E8">
        <w:tc>
          <w:tcPr>
            <w:tcW w:w="2366" w:type="dxa"/>
            <w:tcBorders>
              <w:top w:val="single" w:sz="6" w:space="0" w:color="auto"/>
              <w:left w:val="single" w:sz="6" w:space="0" w:color="auto"/>
              <w:bottom w:val="single" w:sz="6" w:space="0" w:color="auto"/>
              <w:right w:val="single" w:sz="6" w:space="0" w:color="auto"/>
            </w:tcBorders>
          </w:tcPr>
          <w:p w14:paraId="2E905D53"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sz w:val="22"/>
                <w:szCs w:val="22"/>
                <w:lang w:val="uk-UA"/>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14:paraId="73590042" w14:textId="537995CC" w:rsidR="00BB15E8" w:rsidRPr="00FD2F5B" w:rsidRDefault="00BB15E8" w:rsidP="00FD2F5B">
            <w:pPr>
              <w:autoSpaceDE w:val="0"/>
              <w:autoSpaceDN w:val="0"/>
              <w:ind w:left="52" w:right="103"/>
              <w:jc w:val="both"/>
              <w:rPr>
                <w:rFonts w:asciiTheme="minorHAnsi" w:hAnsiTheme="minorHAnsi" w:cstheme="minorHAnsi"/>
                <w:lang w:val="uk-UA" w:eastAsia="uk-UA"/>
              </w:rPr>
            </w:pPr>
            <w:r w:rsidRPr="00FD2F5B">
              <w:rPr>
                <w:rFonts w:asciiTheme="minorHAnsi" w:hAnsiTheme="minorHAnsi" w:cstheme="minorHAnsi"/>
                <w:sz w:val="22"/>
                <w:szCs w:val="22"/>
                <w:lang w:val="uk-UA" w:eastAsia="uk-UA"/>
              </w:rPr>
              <w:t>Рахунок надається споживачу не пізніше десятого робочого дня місяця, наступного за розрахунковим.</w:t>
            </w:r>
          </w:p>
          <w:p w14:paraId="386BCC47" w14:textId="77777777" w:rsidR="00BB15E8" w:rsidRPr="007B6DA8" w:rsidRDefault="00BB15E8" w:rsidP="00FD2F5B">
            <w:pPr>
              <w:autoSpaceDE w:val="0"/>
              <w:autoSpaceDN w:val="0"/>
              <w:ind w:left="52" w:right="103"/>
              <w:jc w:val="both"/>
              <w:rPr>
                <w:rFonts w:asciiTheme="minorHAnsi" w:hAnsiTheme="minorHAnsi" w:cstheme="minorHAnsi"/>
                <w:lang w:val="uk-UA" w:eastAsia="uk-UA"/>
              </w:rPr>
            </w:pPr>
            <w:r w:rsidRPr="00FD2F5B">
              <w:rPr>
                <w:rFonts w:asciiTheme="minorHAnsi" w:hAnsiTheme="minorHAnsi" w:cstheme="minorHAnsi"/>
                <w:sz w:val="22"/>
                <w:szCs w:val="22"/>
                <w:lang w:val="uk-UA" w:eastAsia="uk-UA"/>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7B6DA8" w14:paraId="438BBB8B" w14:textId="77777777" w:rsidTr="00BB15E8">
        <w:tc>
          <w:tcPr>
            <w:tcW w:w="2366" w:type="dxa"/>
            <w:tcBorders>
              <w:top w:val="single" w:sz="6" w:space="0" w:color="auto"/>
              <w:left w:val="single" w:sz="6" w:space="0" w:color="auto"/>
              <w:bottom w:val="single" w:sz="6" w:space="0" w:color="auto"/>
              <w:right w:val="single" w:sz="6" w:space="0" w:color="auto"/>
            </w:tcBorders>
          </w:tcPr>
          <w:p w14:paraId="0494B7E0"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Style w:val="FontStyle11"/>
                <w:rFonts w:asciiTheme="minorHAnsi" w:hAnsiTheme="minorHAnsi" w:cstheme="minorHAnsi"/>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14:paraId="585EAFD1" w14:textId="77777777" w:rsidR="00BB15E8" w:rsidRPr="00FD2F5B" w:rsidRDefault="00BB15E8" w:rsidP="00FD2F5B">
            <w:pPr>
              <w:autoSpaceDE w:val="0"/>
              <w:autoSpaceDN w:val="0"/>
              <w:ind w:left="52" w:right="103"/>
              <w:jc w:val="both"/>
              <w:rPr>
                <w:rFonts w:asciiTheme="minorHAnsi" w:hAnsiTheme="minorHAnsi" w:cstheme="minorHAnsi"/>
                <w:lang w:val="uk-UA" w:eastAsia="uk-UA"/>
              </w:rPr>
            </w:pPr>
            <w:r w:rsidRPr="00FD2F5B">
              <w:rPr>
                <w:rFonts w:asciiTheme="minorHAnsi" w:hAnsiTheme="minorHAnsi" w:cstheme="minorHAnsi"/>
                <w:sz w:val="22"/>
                <w:szCs w:val="2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7B6DA8">
              <w:rPr>
                <w:rFonts w:asciiTheme="minorHAnsi" w:hAnsiTheme="minorHAnsi" w:cstheme="minorHAnsi"/>
                <w:sz w:val="22"/>
                <w:szCs w:val="22"/>
                <w:lang w:val="uk-UA" w:eastAsia="uk-UA"/>
              </w:rPr>
              <w:t xml:space="preserve">аховуючи день фактичної оплати. </w:t>
            </w:r>
          </w:p>
        </w:tc>
      </w:tr>
      <w:tr w:rsidR="00BB15E8" w:rsidRPr="007B6DA8" w14:paraId="7CA7BBD8" w14:textId="77777777" w:rsidTr="00BB15E8">
        <w:tc>
          <w:tcPr>
            <w:tcW w:w="2366" w:type="dxa"/>
            <w:tcBorders>
              <w:top w:val="single" w:sz="6" w:space="0" w:color="auto"/>
              <w:left w:val="single" w:sz="6" w:space="0" w:color="auto"/>
              <w:bottom w:val="single" w:sz="6" w:space="0" w:color="auto"/>
              <w:right w:val="single" w:sz="6" w:space="0" w:color="auto"/>
            </w:tcBorders>
          </w:tcPr>
          <w:p w14:paraId="62A69C6F" w14:textId="77777777" w:rsidR="00BB15E8" w:rsidRPr="00FD2F5B" w:rsidRDefault="00BB15E8" w:rsidP="00FD2F5B">
            <w:pPr>
              <w:pStyle w:val="Style5"/>
              <w:widowControl/>
              <w:spacing w:line="240" w:lineRule="auto"/>
              <w:jc w:val="left"/>
              <w:rPr>
                <w:rStyle w:val="FontStyle11"/>
                <w:rFonts w:asciiTheme="minorHAnsi" w:hAnsiTheme="minorHAnsi" w:cstheme="minorHAnsi"/>
                <w:bCs w:val="0"/>
                <w:lang w:val="uk-UA" w:eastAsia="uk-UA"/>
              </w:rPr>
            </w:pPr>
            <w:r w:rsidRPr="00FD2F5B">
              <w:rPr>
                <w:rStyle w:val="FontStyle11"/>
                <w:rFonts w:asciiTheme="minorHAnsi" w:hAnsiTheme="minorHAnsi" w:cstheme="minorHAnsi"/>
                <w:bCs w:val="0"/>
                <w:lang w:val="uk-UA" w:eastAsia="uk-UA"/>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14:paraId="2CCC3F78" w14:textId="77777777" w:rsidR="00BB15E8" w:rsidRPr="00FD2F5B" w:rsidRDefault="00BB15E8" w:rsidP="00FD2F5B">
            <w:pPr>
              <w:autoSpaceDE w:val="0"/>
              <w:autoSpaceDN w:val="0"/>
              <w:ind w:left="52" w:right="103"/>
              <w:jc w:val="both"/>
              <w:rPr>
                <w:rFonts w:ascii="Calibri" w:hAnsi="Calibri" w:cs="Calibri"/>
                <w:lang w:val="uk-UA" w:eastAsia="uk-UA"/>
              </w:rPr>
            </w:pPr>
            <w:r w:rsidRPr="00FD2F5B">
              <w:rPr>
                <w:rFonts w:ascii="Calibri" w:hAnsi="Calibri" w:cs="Calibri"/>
                <w:sz w:val="22"/>
                <w:szCs w:val="22"/>
                <w:lang w:val="uk-UA" w:eastAsia="uk-UA"/>
              </w:rPr>
              <w:t>Відсутній</w:t>
            </w:r>
          </w:p>
          <w:p w14:paraId="32AB9CB6" w14:textId="77777777" w:rsidR="00BB15E8" w:rsidRPr="00FD2F5B" w:rsidRDefault="00BB15E8" w:rsidP="00FD2F5B">
            <w:pPr>
              <w:autoSpaceDE w:val="0"/>
              <w:autoSpaceDN w:val="0"/>
              <w:ind w:left="52" w:right="103"/>
              <w:jc w:val="both"/>
              <w:rPr>
                <w:rFonts w:ascii="Calibri" w:hAnsi="Calibri" w:cs="Calibri"/>
                <w:lang w:val="uk-UA"/>
              </w:rPr>
            </w:pPr>
          </w:p>
        </w:tc>
      </w:tr>
      <w:tr w:rsidR="00BB15E8" w:rsidRPr="007B6DA8" w14:paraId="2EA623AA" w14:textId="77777777" w:rsidTr="00BB15E8">
        <w:tc>
          <w:tcPr>
            <w:tcW w:w="2366" w:type="dxa"/>
            <w:tcBorders>
              <w:top w:val="single" w:sz="6" w:space="0" w:color="auto"/>
              <w:left w:val="single" w:sz="6" w:space="0" w:color="auto"/>
              <w:bottom w:val="single" w:sz="6" w:space="0" w:color="auto"/>
              <w:right w:val="single" w:sz="6" w:space="0" w:color="auto"/>
            </w:tcBorders>
          </w:tcPr>
          <w:p w14:paraId="49DE437B" w14:textId="77777777" w:rsidR="00BB15E8" w:rsidRPr="00FD2F5B" w:rsidRDefault="00BB15E8" w:rsidP="00FD2F5B">
            <w:pPr>
              <w:pStyle w:val="Style5"/>
              <w:widowControl/>
              <w:spacing w:line="240" w:lineRule="auto"/>
              <w:jc w:val="left"/>
              <w:rPr>
                <w:rStyle w:val="FontStyle11"/>
                <w:rFonts w:asciiTheme="minorHAnsi" w:hAnsiTheme="minorHAnsi" w:cstheme="minorHAnsi"/>
                <w:bCs w:val="0"/>
                <w:lang w:val="uk-UA" w:eastAsia="uk-UA"/>
              </w:rPr>
            </w:pPr>
            <w:r w:rsidRPr="00FD2F5B">
              <w:rPr>
                <w:rStyle w:val="FontStyle11"/>
                <w:rFonts w:asciiTheme="minorHAnsi" w:hAnsiTheme="minorHAnsi" w:cstheme="minorHAnsi"/>
                <w:bCs w:val="0"/>
                <w:lang w:val="uk-UA" w:eastAsia="uk-UA"/>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14:paraId="6ECFA2D1" w14:textId="77777777"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t>Не надаються.</w:t>
            </w:r>
          </w:p>
        </w:tc>
      </w:tr>
      <w:tr w:rsidR="00BB15E8" w:rsidRPr="007B6DA8" w14:paraId="64F64D1D" w14:textId="77777777" w:rsidTr="00BB15E8">
        <w:tc>
          <w:tcPr>
            <w:tcW w:w="2366" w:type="dxa"/>
            <w:tcBorders>
              <w:top w:val="single" w:sz="6" w:space="0" w:color="auto"/>
              <w:left w:val="single" w:sz="6" w:space="0" w:color="auto"/>
              <w:bottom w:val="single" w:sz="6" w:space="0" w:color="auto"/>
              <w:right w:val="single" w:sz="6" w:space="0" w:color="auto"/>
            </w:tcBorders>
          </w:tcPr>
          <w:p w14:paraId="36B2EE6D"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sz w:val="22"/>
                <w:szCs w:val="22"/>
                <w:lang w:val="uk-UA"/>
              </w:rPr>
              <w:t>Зобов'язання надавати компенсації споживачу за недотримання електропостачальнико</w:t>
            </w:r>
            <w:r w:rsidRPr="007B6DA8">
              <w:rPr>
                <w:rFonts w:asciiTheme="minorHAnsi" w:hAnsiTheme="minorHAnsi" w:cstheme="minorHAnsi"/>
                <w:b/>
                <w:sz w:val="22"/>
                <w:szCs w:val="22"/>
                <w:lang w:val="uk-UA"/>
              </w:rPr>
              <w:lastRenderedPageBreak/>
              <w:t>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14:paraId="097191E2" w14:textId="77777777"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7B6DA8" w14:paraId="558F2448" w14:textId="77777777" w:rsidTr="00BB15E8">
        <w:tc>
          <w:tcPr>
            <w:tcW w:w="2366" w:type="dxa"/>
            <w:tcBorders>
              <w:top w:val="single" w:sz="6" w:space="0" w:color="auto"/>
              <w:left w:val="single" w:sz="6" w:space="0" w:color="auto"/>
              <w:bottom w:val="single" w:sz="6" w:space="0" w:color="auto"/>
              <w:right w:val="single" w:sz="6" w:space="0" w:color="auto"/>
            </w:tcBorders>
          </w:tcPr>
          <w:p w14:paraId="57F92C59" w14:textId="08175573"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Style w:val="FontStyle11"/>
                <w:rFonts w:asciiTheme="minorHAnsi" w:hAnsiTheme="minorHAnsi" w:cstheme="minorHAnsi"/>
                <w:lang w:val="uk-UA" w:eastAsia="uk-UA"/>
              </w:rPr>
              <w:t>Строк дії договору та умови прол</w:t>
            </w:r>
            <w:r w:rsidR="00FD2F5B">
              <w:rPr>
                <w:rStyle w:val="FontStyle11"/>
                <w:rFonts w:asciiTheme="minorHAnsi" w:hAnsiTheme="minorHAnsi" w:cstheme="minorHAnsi"/>
                <w:lang w:val="uk-UA" w:eastAsia="uk-UA"/>
              </w:rPr>
              <w:t>о</w:t>
            </w:r>
            <w:r w:rsidRPr="007B6DA8">
              <w:rPr>
                <w:rStyle w:val="FontStyle11"/>
                <w:rFonts w:asciiTheme="minorHAnsi" w:hAnsiTheme="minorHAnsi" w:cstheme="minorHAnsi"/>
                <w:lang w:val="uk-UA" w:eastAsia="uk-UA"/>
              </w:rPr>
              <w:t>нгації</w:t>
            </w:r>
          </w:p>
        </w:tc>
        <w:tc>
          <w:tcPr>
            <w:tcW w:w="7416" w:type="dxa"/>
            <w:tcBorders>
              <w:top w:val="single" w:sz="6" w:space="0" w:color="auto"/>
              <w:left w:val="single" w:sz="6" w:space="0" w:color="auto"/>
              <w:bottom w:val="single" w:sz="6" w:space="0" w:color="auto"/>
              <w:right w:val="single" w:sz="6" w:space="0" w:color="auto"/>
            </w:tcBorders>
          </w:tcPr>
          <w:p w14:paraId="0D2731DE" w14:textId="052802F8" w:rsidR="00BB15E8" w:rsidRPr="007B6DA8" w:rsidRDefault="00BB15E8" w:rsidP="00FD2F5B">
            <w:pPr>
              <w:autoSpaceDE w:val="0"/>
              <w:autoSpaceDN w:val="0"/>
              <w:ind w:left="52" w:right="103"/>
              <w:jc w:val="both"/>
              <w:rPr>
                <w:rFonts w:asciiTheme="minorHAnsi" w:hAnsiTheme="minorHAnsi" w:cstheme="minorHAnsi"/>
                <w:b/>
                <w:strike/>
                <w:lang w:val="uk-UA"/>
              </w:rPr>
            </w:pPr>
            <w:r w:rsidRPr="007B6DA8">
              <w:rPr>
                <w:rStyle w:val="FontStyle12"/>
                <w:rFonts w:asciiTheme="minorHAnsi" w:hAnsiTheme="minorHAnsi" w:cstheme="minorHAnsi"/>
                <w:lang w:val="uk-UA" w:eastAsia="uk-UA"/>
              </w:rPr>
              <w:t xml:space="preserve">Договір набирає </w:t>
            </w:r>
            <w:r w:rsidRPr="00FD2F5B">
              <w:rPr>
                <w:rFonts w:ascii="Calibri" w:hAnsi="Calibri" w:cs="Calibri"/>
                <w:lang w:val="uk-UA"/>
              </w:rPr>
              <w:t>чинності</w:t>
            </w:r>
            <w:r w:rsidRPr="007B6DA8">
              <w:rPr>
                <w:rStyle w:val="FontStyle12"/>
                <w:rFonts w:asciiTheme="minorHAnsi" w:hAnsiTheme="minorHAnsi" w:cstheme="minorHAnsi"/>
                <w:lang w:val="uk-UA" w:eastAsia="uk-UA"/>
              </w:rPr>
              <w:t xml:space="preserve"> з дня, наступного за днем отримання </w:t>
            </w:r>
            <w:r w:rsidRPr="007B6DA8">
              <w:rPr>
                <w:rStyle w:val="FontStyle12"/>
                <w:rFonts w:asciiTheme="minorHAnsi" w:hAnsiTheme="minorHAnsi" w:cstheme="minorHAnsi"/>
                <w:lang w:val="uk-UA" w:eastAsia="uk-UA"/>
              </w:rPr>
              <w:br/>
              <w:t xml:space="preserve">ТОВ «ЕНЕРА </w:t>
            </w:r>
            <w:r w:rsidR="00FD2F5B">
              <w:rPr>
                <w:rStyle w:val="FontStyle12"/>
                <w:rFonts w:asciiTheme="minorHAnsi" w:hAnsiTheme="minorHAnsi" w:cstheme="minorHAnsi"/>
                <w:lang w:val="uk-UA" w:eastAsia="uk-UA"/>
              </w:rPr>
              <w:t>ВІННИЦЯ</w:t>
            </w:r>
            <w:r w:rsidRPr="007B6DA8">
              <w:rPr>
                <w:rStyle w:val="FontStyle12"/>
                <w:rFonts w:asciiTheme="minorHAnsi" w:hAnsiTheme="minorHAnsi" w:cstheme="minorHAnsi"/>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7B6DA8">
              <w:rPr>
                <w:rStyle w:val="FontStyle11"/>
                <w:rFonts w:asciiTheme="minorHAnsi" w:hAnsiTheme="minorHAnsi" w:cstheme="minorHAnsi"/>
                <w:lang w:val="uk-UA" w:eastAsia="uk-UA"/>
              </w:rPr>
              <w:t xml:space="preserve">Комерційної пропозиції </w:t>
            </w:r>
            <w:r w:rsidRPr="00FD2F5B">
              <w:rPr>
                <w:rStyle w:val="FontStyle11"/>
                <w:rFonts w:asciiTheme="minorHAnsi" w:hAnsiTheme="minorHAnsi" w:cstheme="minorHAnsi"/>
                <w:lang w:val="uk-UA" w:eastAsia="uk-UA"/>
              </w:rPr>
              <w:t>№</w:t>
            </w:r>
            <w:r w:rsidR="00FD2F5B" w:rsidRPr="00FD2F5B">
              <w:rPr>
                <w:rStyle w:val="FontStyle11"/>
                <w:rFonts w:asciiTheme="minorHAnsi" w:hAnsiTheme="minorHAnsi" w:cstheme="minorHAnsi"/>
                <w:lang w:val="uk-UA" w:eastAsia="uk-UA"/>
              </w:rPr>
              <w:t xml:space="preserve"> </w:t>
            </w:r>
            <w:r w:rsidRPr="00FD2F5B">
              <w:rPr>
                <w:rStyle w:val="FontStyle11"/>
                <w:rFonts w:asciiTheme="minorHAnsi" w:hAnsiTheme="minorHAnsi" w:cstheme="minorHAnsi"/>
                <w:lang w:val="uk-UA" w:eastAsia="uk-UA"/>
              </w:rPr>
              <w:t>2</w:t>
            </w:r>
            <w:r w:rsidRPr="007B6DA8">
              <w:rPr>
                <w:rStyle w:val="FontStyle11"/>
                <w:rFonts w:asciiTheme="minorHAnsi" w:hAnsiTheme="minorHAnsi" w:cstheme="minorHAnsi"/>
                <w:lang w:val="uk-UA" w:eastAsia="uk-UA"/>
              </w:rPr>
              <w:t xml:space="preserve">, </w:t>
            </w:r>
            <w:r w:rsidRPr="007B6DA8">
              <w:rPr>
                <w:rStyle w:val="FontStyle12"/>
                <w:rFonts w:asciiTheme="minorHAnsi" w:hAnsiTheme="minorHAnsi" w:cstheme="minorHAnsi"/>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14:paraId="33B0DBD4" w14:textId="6D6C8018" w:rsidR="00BB15E8" w:rsidRPr="007B6DA8" w:rsidRDefault="00BB15E8" w:rsidP="00A84F51">
            <w:pPr>
              <w:pStyle w:val="Style7"/>
              <w:widowControl/>
              <w:spacing w:line="240" w:lineRule="auto"/>
              <w:ind w:left="10" w:hanging="10"/>
              <w:jc w:val="both"/>
              <w:rPr>
                <w:rFonts w:asciiTheme="minorHAnsi" w:hAnsiTheme="minorHAnsi" w:cstheme="minorHAnsi"/>
                <w:lang w:val="uk-UA"/>
              </w:rPr>
            </w:pPr>
            <w:r w:rsidRPr="007B6DA8">
              <w:rPr>
                <w:rFonts w:asciiTheme="minorHAnsi" w:hAnsiTheme="minorHAnsi" w:cstheme="minorHAnsi"/>
                <w:sz w:val="22"/>
                <w:szCs w:val="22"/>
                <w:lang w:val="uk-UA"/>
              </w:rPr>
              <w:t>Договір діє до 31.12.202</w:t>
            </w:r>
            <w:r w:rsidR="0085405E">
              <w:rPr>
                <w:rFonts w:asciiTheme="minorHAnsi" w:hAnsiTheme="minorHAnsi" w:cstheme="minorHAnsi"/>
                <w:sz w:val="22"/>
                <w:szCs w:val="22"/>
                <w:lang w:val="uk-UA"/>
              </w:rPr>
              <w:t>6</w:t>
            </w:r>
            <w:r w:rsidRPr="007B6DA8">
              <w:rPr>
                <w:rFonts w:asciiTheme="minorHAnsi" w:hAnsiTheme="minorHAnsi" w:cstheme="minorHAnsi"/>
                <w:sz w:val="22"/>
                <w:szCs w:val="22"/>
                <w:lang w:val="uk-UA" w:eastAsia="uk-UA"/>
              </w:rPr>
              <w:t xml:space="preserve"> </w:t>
            </w:r>
            <w:r w:rsidRPr="007B6DA8">
              <w:rPr>
                <w:rFonts w:asciiTheme="minorHAnsi" w:hAnsiTheme="minorHAnsi" w:cstheme="minorHAnsi"/>
                <w:sz w:val="22"/>
                <w:szCs w:val="22"/>
                <w:lang w:val="uk-UA"/>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14:paraId="22EE271D" w14:textId="77777777" w:rsidR="00BB15E8" w:rsidRPr="007B6DA8" w:rsidRDefault="00BB15E8" w:rsidP="00A84F51">
            <w:pPr>
              <w:pStyle w:val="Style7"/>
              <w:widowControl/>
              <w:spacing w:line="240" w:lineRule="auto"/>
              <w:ind w:left="10" w:hanging="10"/>
              <w:jc w:val="both"/>
              <w:rPr>
                <w:rFonts w:asciiTheme="minorHAnsi" w:hAnsiTheme="minorHAnsi" w:cstheme="minorHAnsi"/>
                <w:lang w:val="uk-UA"/>
              </w:rPr>
            </w:pPr>
            <w:r w:rsidRPr="007B6DA8">
              <w:rPr>
                <w:rFonts w:asciiTheme="minorHAnsi" w:hAnsiTheme="minorHAnsi" w:cstheme="minorHAnsi"/>
                <w:sz w:val="22"/>
                <w:szCs w:val="22"/>
                <w:lang w:val="uk-UA"/>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14:paraId="255F47DF" w14:textId="77777777" w:rsidR="00BB15E8" w:rsidRPr="007B6DA8" w:rsidRDefault="00BB15E8" w:rsidP="00A84F51">
            <w:pPr>
              <w:pStyle w:val="Style7"/>
              <w:widowControl/>
              <w:spacing w:line="240" w:lineRule="auto"/>
              <w:ind w:left="10" w:hanging="10"/>
              <w:jc w:val="both"/>
              <w:rPr>
                <w:rFonts w:asciiTheme="minorHAnsi" w:hAnsiTheme="minorHAnsi" w:cstheme="minorHAnsi"/>
                <w:lang w:val="uk-UA"/>
              </w:rPr>
            </w:pPr>
            <w:r w:rsidRPr="007B6DA8">
              <w:rPr>
                <w:rFonts w:asciiTheme="minorHAnsi" w:hAnsiTheme="minorHAnsi" w:cstheme="minorHAnsi"/>
                <w:sz w:val="22"/>
                <w:szCs w:val="22"/>
                <w:lang w:val="uk-UA"/>
              </w:rPr>
              <w:t>В частині розрахунків, в будь-якому разі, Договір діє до повного виконання Сторонами своїх зобов’язань.</w:t>
            </w:r>
          </w:p>
          <w:p w14:paraId="535502AA" w14:textId="77777777" w:rsidR="00BB15E8" w:rsidRPr="007B6DA8" w:rsidRDefault="00BB15E8" w:rsidP="00A84F51">
            <w:pPr>
              <w:pStyle w:val="Style7"/>
              <w:widowControl/>
              <w:spacing w:line="240" w:lineRule="auto"/>
              <w:ind w:left="10" w:hanging="10"/>
              <w:jc w:val="both"/>
              <w:rPr>
                <w:rFonts w:asciiTheme="minorHAnsi" w:hAnsiTheme="minorHAnsi" w:cstheme="minorHAnsi"/>
                <w:lang w:val="uk-UA"/>
              </w:rPr>
            </w:pPr>
            <w:r w:rsidRPr="007B6DA8">
              <w:rPr>
                <w:rFonts w:asciiTheme="minorHAnsi" w:hAnsiTheme="minorHAnsi" w:cstheme="minorHAnsi"/>
                <w:sz w:val="22"/>
                <w:szCs w:val="22"/>
                <w:lang w:val="uk-UA"/>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p w14:paraId="7F5406A0" w14:textId="77777777" w:rsidR="0007503A" w:rsidRPr="007B6DA8" w:rsidRDefault="0007503A" w:rsidP="00A84F51">
            <w:pPr>
              <w:pStyle w:val="Style7"/>
              <w:widowControl/>
              <w:spacing w:line="240" w:lineRule="auto"/>
              <w:ind w:left="10" w:hanging="10"/>
              <w:jc w:val="both"/>
              <w:rPr>
                <w:rStyle w:val="FontStyle12"/>
                <w:rFonts w:asciiTheme="minorHAnsi" w:hAnsiTheme="minorHAnsi" w:cstheme="minorHAnsi"/>
                <w:lang w:val="uk-UA" w:eastAsia="uk-UA"/>
              </w:rPr>
            </w:pPr>
          </w:p>
        </w:tc>
      </w:tr>
      <w:tr w:rsidR="00BB15E8" w:rsidRPr="007B6DA8" w14:paraId="454CE98E" w14:textId="77777777" w:rsidTr="00BB15E8">
        <w:tc>
          <w:tcPr>
            <w:tcW w:w="2366" w:type="dxa"/>
            <w:tcBorders>
              <w:top w:val="single" w:sz="6" w:space="0" w:color="auto"/>
              <w:left w:val="single" w:sz="6" w:space="0" w:color="auto"/>
              <w:bottom w:val="single" w:sz="6" w:space="0" w:color="auto"/>
              <w:right w:val="single" w:sz="6" w:space="0" w:color="auto"/>
            </w:tcBorders>
          </w:tcPr>
          <w:p w14:paraId="6F6FB73E"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Fonts w:asciiTheme="minorHAnsi" w:hAnsiTheme="minorHAnsi" w:cstheme="minorHAnsi"/>
                <w:b/>
                <w:sz w:val="22"/>
                <w:szCs w:val="22"/>
                <w:lang w:val="uk-UA"/>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14:paraId="2BD5C49A" w14:textId="77777777" w:rsidR="00BB15E8" w:rsidRPr="007B6DA8" w:rsidRDefault="00BB15E8" w:rsidP="00A84F51">
            <w:pPr>
              <w:pStyle w:val="Style7"/>
              <w:widowControl/>
              <w:spacing w:line="240" w:lineRule="auto"/>
              <w:ind w:left="10" w:hanging="7"/>
              <w:jc w:val="both"/>
              <w:rPr>
                <w:rFonts w:asciiTheme="minorHAnsi" w:hAnsiTheme="minorHAnsi" w:cstheme="minorHAnsi"/>
                <w:lang w:val="uk-UA" w:eastAsia="uk-UA"/>
              </w:rPr>
            </w:pPr>
            <w:r w:rsidRPr="007B6DA8">
              <w:rPr>
                <w:rFonts w:asciiTheme="minorHAnsi" w:hAnsiTheme="minorHAnsi" w:cstheme="minorHAnsi"/>
                <w:sz w:val="22"/>
                <w:szCs w:val="22"/>
                <w:lang w:val="uk-UA" w:eastAsia="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14:paraId="42E4242F" w14:textId="77777777" w:rsidR="0007503A" w:rsidRPr="007B6DA8" w:rsidRDefault="0007503A" w:rsidP="00A84F51">
            <w:pPr>
              <w:pStyle w:val="Style7"/>
              <w:widowControl/>
              <w:spacing w:line="240" w:lineRule="auto"/>
              <w:ind w:left="10" w:hanging="7"/>
              <w:jc w:val="both"/>
              <w:rPr>
                <w:rStyle w:val="FontStyle12"/>
                <w:rFonts w:asciiTheme="minorHAnsi" w:hAnsiTheme="minorHAnsi" w:cstheme="minorHAnsi"/>
                <w:lang w:val="uk-UA" w:eastAsia="uk-UA"/>
              </w:rPr>
            </w:pPr>
          </w:p>
        </w:tc>
      </w:tr>
      <w:tr w:rsidR="00BB15E8" w:rsidRPr="007B6DA8" w14:paraId="4FE6AE9A" w14:textId="77777777" w:rsidTr="00BB15E8">
        <w:tc>
          <w:tcPr>
            <w:tcW w:w="2366" w:type="dxa"/>
            <w:tcBorders>
              <w:top w:val="single" w:sz="6" w:space="0" w:color="auto"/>
              <w:left w:val="single" w:sz="6" w:space="0" w:color="auto"/>
              <w:bottom w:val="single" w:sz="6" w:space="0" w:color="auto"/>
              <w:right w:val="single" w:sz="6" w:space="0" w:color="auto"/>
            </w:tcBorders>
          </w:tcPr>
          <w:p w14:paraId="32A8B531" w14:textId="77777777" w:rsidR="00BB15E8" w:rsidRPr="007B6DA8" w:rsidRDefault="00BB15E8" w:rsidP="002A599B">
            <w:pPr>
              <w:pStyle w:val="HTML"/>
              <w:rPr>
                <w:rFonts w:asciiTheme="minorHAnsi" w:hAnsiTheme="minorHAnsi" w:cstheme="minorHAnsi"/>
                <w:b/>
                <w:sz w:val="22"/>
                <w:szCs w:val="22"/>
                <w:lang w:val="uk-UA"/>
              </w:rPr>
            </w:pPr>
            <w:r w:rsidRPr="007B6DA8">
              <w:rPr>
                <w:rFonts w:asciiTheme="minorHAnsi" w:hAnsiTheme="minorHAnsi" w:cstheme="minorHAnsi"/>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14:paraId="0D3BF305" w14:textId="5C99C12C" w:rsidR="00BB15E8" w:rsidRPr="007B6DA8" w:rsidRDefault="00BB15E8" w:rsidP="00A84F51">
            <w:pPr>
              <w:jc w:val="both"/>
              <w:rPr>
                <w:rFonts w:asciiTheme="minorHAnsi" w:hAnsiTheme="minorHAnsi" w:cstheme="minorHAnsi"/>
                <w:lang w:val="uk-UA"/>
              </w:rPr>
            </w:pPr>
            <w:r w:rsidRPr="007B6DA8">
              <w:rPr>
                <w:rFonts w:asciiTheme="minorHAnsi" w:hAnsiTheme="minorHAnsi" w:cstheme="minorHAnsi"/>
                <w:sz w:val="22"/>
                <w:szCs w:val="22"/>
                <w:lang w:val="uk-UA"/>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FD2F5B">
              <w:rPr>
                <w:rFonts w:asciiTheme="minorHAnsi" w:hAnsiTheme="minorHAnsi" w:cstheme="minorHAnsi"/>
                <w:sz w:val="22"/>
                <w:szCs w:val="22"/>
                <w:lang w:val="uk-UA"/>
              </w:rPr>
              <w:t>п</w:t>
            </w:r>
            <w:r w:rsidRPr="007B6DA8">
              <w:rPr>
                <w:rFonts w:asciiTheme="minorHAnsi" w:hAnsiTheme="minorHAnsi" w:cstheme="minorHAnsi"/>
                <w:sz w:val="22"/>
                <w:szCs w:val="22"/>
                <w:lang w:val="uk-UA"/>
              </w:rPr>
              <w:t>остановою Кабінету Міністрів України від 27.12.2018 №</w:t>
            </w:r>
            <w:r w:rsidR="00FD2F5B">
              <w:rPr>
                <w:rFonts w:asciiTheme="minorHAnsi" w:hAnsiTheme="minorHAnsi" w:cstheme="minorHAnsi"/>
                <w:sz w:val="22"/>
                <w:szCs w:val="22"/>
                <w:lang w:val="uk-UA"/>
              </w:rPr>
              <w:t xml:space="preserve"> </w:t>
            </w:r>
            <w:r w:rsidRPr="007B6DA8">
              <w:rPr>
                <w:rFonts w:asciiTheme="minorHAnsi" w:hAnsiTheme="minorHAnsi" w:cstheme="minorHAnsi"/>
                <w:sz w:val="22"/>
                <w:szCs w:val="22"/>
                <w:lang w:val="uk-UA"/>
              </w:rPr>
              <w:t>1209 зі змінами</w:t>
            </w:r>
          </w:p>
        </w:tc>
      </w:tr>
      <w:tr w:rsidR="00BB15E8" w:rsidRPr="007B6DA8" w14:paraId="42EC3922" w14:textId="77777777" w:rsidTr="00BB15E8">
        <w:tc>
          <w:tcPr>
            <w:tcW w:w="2366" w:type="dxa"/>
            <w:tcBorders>
              <w:top w:val="single" w:sz="6" w:space="0" w:color="auto"/>
              <w:left w:val="single" w:sz="6" w:space="0" w:color="auto"/>
              <w:bottom w:val="single" w:sz="6" w:space="0" w:color="auto"/>
              <w:right w:val="single" w:sz="6" w:space="0" w:color="auto"/>
            </w:tcBorders>
          </w:tcPr>
          <w:p w14:paraId="5FC53517" w14:textId="77777777" w:rsidR="00BB15E8" w:rsidRPr="007B6DA8" w:rsidRDefault="00BB15E8" w:rsidP="002A599B">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jc w:val="left"/>
              <w:rPr>
                <w:rStyle w:val="FontStyle11"/>
                <w:rFonts w:asciiTheme="minorHAnsi" w:hAnsiTheme="minorHAnsi" w:cstheme="minorHAnsi"/>
                <w:b w:val="0"/>
                <w:lang w:val="uk-UA" w:eastAsia="uk-UA"/>
              </w:rPr>
            </w:pPr>
            <w:r w:rsidRPr="007B6DA8">
              <w:rPr>
                <w:rStyle w:val="FontStyle11"/>
                <w:rFonts w:asciiTheme="minorHAnsi" w:hAnsiTheme="minorHAnsi" w:cstheme="minorHAnsi"/>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14:paraId="2B92A9D2"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3489976F"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1D83555E"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526EBB08"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7D0A1179"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064D3A8F"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lastRenderedPageBreak/>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5BCC2D21" w14:textId="77777777" w:rsidR="00BB15E8" w:rsidRPr="007B6DA8" w:rsidRDefault="00BB15E8" w:rsidP="00A84F51">
            <w:pPr>
              <w:jc w:val="both"/>
              <w:rPr>
                <w:rStyle w:val="FontStyle12"/>
                <w:rFonts w:asciiTheme="minorHAnsi" w:hAnsiTheme="minorHAnsi" w:cstheme="minorHAnsi"/>
                <w:lang w:val="uk-UA" w:eastAsia="uk-UA"/>
              </w:rPr>
            </w:pPr>
            <w:r w:rsidRPr="007B6DA8">
              <w:rPr>
                <w:rStyle w:val="FontStyle12"/>
                <w:rFonts w:asciiTheme="minorHAnsi" w:hAnsiTheme="minorHAnsi" w:cstheme="minorHAnsi"/>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BB15E8" w:rsidRPr="007B6DA8" w14:paraId="6F1684E5" w14:textId="77777777" w:rsidTr="00BB15E8">
        <w:tc>
          <w:tcPr>
            <w:tcW w:w="2366" w:type="dxa"/>
            <w:tcBorders>
              <w:top w:val="single" w:sz="6" w:space="0" w:color="auto"/>
              <w:left w:val="single" w:sz="6" w:space="0" w:color="auto"/>
              <w:bottom w:val="single" w:sz="6" w:space="0" w:color="auto"/>
              <w:right w:val="single" w:sz="6" w:space="0" w:color="auto"/>
            </w:tcBorders>
          </w:tcPr>
          <w:p w14:paraId="7B58A7A3" w14:textId="77777777" w:rsidR="00BB15E8" w:rsidRPr="007B6DA8" w:rsidRDefault="00BB15E8" w:rsidP="002A599B">
            <w:pPr>
              <w:pStyle w:val="Style5"/>
              <w:widowControl/>
              <w:spacing w:line="240" w:lineRule="auto"/>
              <w:jc w:val="left"/>
              <w:rPr>
                <w:rStyle w:val="FontStyle11"/>
                <w:rFonts w:asciiTheme="minorHAnsi" w:hAnsiTheme="minorHAnsi" w:cstheme="minorHAnsi"/>
                <w:lang w:val="uk-UA" w:eastAsia="uk-UA"/>
              </w:rPr>
            </w:pPr>
            <w:r w:rsidRPr="007B6DA8">
              <w:rPr>
                <w:rStyle w:val="FontStyle11"/>
                <w:rFonts w:asciiTheme="minorHAnsi" w:hAnsiTheme="minorHAnsi" w:cstheme="minorHAnsi"/>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14:paraId="132413B3" w14:textId="77777777" w:rsidR="00BB15E8" w:rsidRPr="007B6DA8" w:rsidRDefault="00BB15E8" w:rsidP="00FD2F5B">
            <w:pPr>
              <w:autoSpaceDE w:val="0"/>
              <w:autoSpaceDN w:val="0"/>
              <w:ind w:left="52" w:right="103"/>
              <w:jc w:val="both"/>
              <w:rPr>
                <w:rFonts w:asciiTheme="minorHAnsi" w:hAnsiTheme="minorHAnsi" w:cstheme="minorHAnsi"/>
                <w:lang w:val="uk-UA"/>
              </w:rPr>
            </w:pPr>
            <w:r w:rsidRPr="007B6DA8">
              <w:rPr>
                <w:rFonts w:asciiTheme="minorHAnsi" w:hAnsiTheme="minorHAnsi" w:cstheme="minorHAnsi"/>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w:t>
            </w:r>
            <w:r w:rsidRPr="00FD2F5B">
              <w:rPr>
                <w:rFonts w:ascii="Calibri" w:hAnsi="Calibri" w:cs="Calibri"/>
                <w:lang w:val="uk-UA"/>
              </w:rPr>
              <w:t>Сторін</w:t>
            </w:r>
            <w:r w:rsidRPr="007B6DA8">
              <w:rPr>
                <w:rFonts w:asciiTheme="minorHAnsi" w:hAnsiTheme="minorHAnsi" w:cstheme="minorHAnsi"/>
                <w:sz w:val="22"/>
                <w:szCs w:val="22"/>
                <w:lang w:val="uk-UA"/>
              </w:rPr>
              <w:t xml:space="preserve"> або може бути корисною для Споживача, може здійснюватися шляхом направлення відповідної інформації: </w:t>
            </w:r>
          </w:p>
          <w:p w14:paraId="6A147AB0" w14:textId="77777777" w:rsidR="00BB15E8" w:rsidRPr="00FD2F5B" w:rsidRDefault="00BB15E8" w:rsidP="00FD2F5B">
            <w:pPr>
              <w:autoSpaceDE w:val="0"/>
              <w:autoSpaceDN w:val="0"/>
              <w:ind w:left="52" w:right="103"/>
              <w:jc w:val="both"/>
              <w:rPr>
                <w:rFonts w:ascii="Calibri" w:hAnsi="Calibri" w:cs="Calibri"/>
                <w:lang w:val="uk-UA"/>
              </w:rPr>
            </w:pPr>
            <w:r w:rsidRPr="007B6DA8">
              <w:rPr>
                <w:rFonts w:asciiTheme="minorHAnsi" w:hAnsiTheme="minorHAnsi" w:cstheme="minorHAnsi"/>
                <w:sz w:val="22"/>
                <w:szCs w:val="22"/>
                <w:lang w:val="uk-UA"/>
              </w:rPr>
              <w:t xml:space="preserve">- через </w:t>
            </w:r>
            <w:r w:rsidRPr="00FD2F5B">
              <w:rPr>
                <w:rFonts w:ascii="Calibri" w:hAnsi="Calibri" w:cs="Calibri"/>
                <w:sz w:val="22"/>
                <w:szCs w:val="22"/>
                <w:lang w:val="uk-UA"/>
              </w:rPr>
              <w:t>особистий кабінет на своєму офіційному сайті у мережі Інтернет,</w:t>
            </w:r>
          </w:p>
          <w:p w14:paraId="2EB3A8C6" w14:textId="11949439"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t>-</w:t>
            </w:r>
            <w:r w:rsidR="00FD2F5B" w:rsidRPr="00FD2F5B">
              <w:rPr>
                <w:rFonts w:ascii="Calibri" w:hAnsi="Calibri" w:cs="Calibri"/>
                <w:sz w:val="22"/>
                <w:szCs w:val="22"/>
                <w:lang w:val="uk-UA"/>
              </w:rPr>
              <w:t xml:space="preserve"> </w:t>
            </w:r>
            <w:r w:rsidRPr="00FD2F5B">
              <w:rPr>
                <w:rFonts w:ascii="Calibri" w:hAnsi="Calibri" w:cs="Calibri"/>
                <w:sz w:val="22"/>
                <w:szCs w:val="22"/>
                <w:lang w:val="uk-UA"/>
              </w:rPr>
              <w:t xml:space="preserve">засобами електронного зв'язку на електронну адресу, вказану у заяві-приєднання до умов договору, </w:t>
            </w:r>
          </w:p>
          <w:p w14:paraId="3D5E90EB" w14:textId="77777777"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t xml:space="preserve">- на поштову адресу місця реєстрації юридичної особи, </w:t>
            </w:r>
          </w:p>
          <w:p w14:paraId="6FEA4ACE" w14:textId="25E45DF1"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t>-</w:t>
            </w:r>
            <w:r w:rsidR="00FD2F5B">
              <w:rPr>
                <w:rFonts w:ascii="Calibri" w:hAnsi="Calibri" w:cs="Calibri"/>
                <w:sz w:val="22"/>
                <w:szCs w:val="22"/>
                <w:lang w:val="uk-UA"/>
              </w:rPr>
              <w:t xml:space="preserve"> </w:t>
            </w:r>
            <w:r w:rsidRPr="00FD2F5B">
              <w:rPr>
                <w:rFonts w:ascii="Calibri" w:hAnsi="Calibri" w:cs="Calibri"/>
                <w:sz w:val="22"/>
                <w:szCs w:val="22"/>
                <w:lang w:val="uk-UA"/>
              </w:rPr>
              <w:t xml:space="preserve">СМС-повідомленням на номер, зазначений у заяві-приєднання до умов договору, </w:t>
            </w:r>
          </w:p>
          <w:p w14:paraId="0A44ACF6" w14:textId="47086C52" w:rsidR="00BB15E8" w:rsidRPr="00FD2F5B" w:rsidRDefault="00BB15E8" w:rsidP="00FD2F5B">
            <w:pPr>
              <w:autoSpaceDE w:val="0"/>
              <w:autoSpaceDN w:val="0"/>
              <w:ind w:left="52" w:right="103"/>
              <w:jc w:val="both"/>
              <w:rPr>
                <w:rFonts w:ascii="Calibri" w:hAnsi="Calibri" w:cs="Calibri"/>
                <w:lang w:val="uk-UA"/>
              </w:rPr>
            </w:pPr>
            <w:r w:rsidRPr="00FD2F5B">
              <w:rPr>
                <w:rFonts w:ascii="Calibri" w:hAnsi="Calibri" w:cs="Calibri"/>
                <w:sz w:val="22"/>
                <w:szCs w:val="22"/>
                <w:lang w:val="uk-UA"/>
              </w:rPr>
              <w:t>-</w:t>
            </w:r>
            <w:r w:rsidR="00FD2F5B" w:rsidRPr="00FD2F5B">
              <w:rPr>
                <w:rFonts w:ascii="Calibri" w:hAnsi="Calibri" w:cs="Calibri"/>
                <w:sz w:val="22"/>
                <w:szCs w:val="22"/>
                <w:lang w:val="uk-UA"/>
              </w:rPr>
              <w:t xml:space="preserve"> у</w:t>
            </w:r>
            <w:r w:rsidRPr="00FD2F5B">
              <w:rPr>
                <w:rFonts w:ascii="Calibri" w:hAnsi="Calibri" w:cs="Calibri"/>
                <w:sz w:val="22"/>
                <w:szCs w:val="22"/>
                <w:lang w:val="uk-UA"/>
              </w:rPr>
              <w:t xml:space="preserve"> центрах обслуговування споживачів.</w:t>
            </w:r>
          </w:p>
          <w:p w14:paraId="07AC110B" w14:textId="77777777" w:rsidR="00BB15E8" w:rsidRPr="007B6DA8" w:rsidRDefault="00BB15E8" w:rsidP="00FD2F5B">
            <w:pPr>
              <w:autoSpaceDE w:val="0"/>
              <w:autoSpaceDN w:val="0"/>
              <w:ind w:left="52" w:right="103"/>
              <w:jc w:val="both"/>
              <w:rPr>
                <w:rStyle w:val="FontStyle12"/>
                <w:rFonts w:asciiTheme="minorHAnsi" w:hAnsiTheme="minorHAnsi" w:cstheme="minorHAnsi"/>
                <w:lang w:val="uk-UA"/>
              </w:rPr>
            </w:pPr>
            <w:r w:rsidRPr="00FD2F5B">
              <w:rPr>
                <w:rFonts w:ascii="Calibri" w:hAnsi="Calibri" w:cs="Calibri"/>
                <w:sz w:val="22"/>
                <w:szCs w:val="22"/>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14:paraId="4DF54458" w14:textId="77777777" w:rsidR="002F378D" w:rsidRPr="007B6DA8" w:rsidRDefault="002F378D">
      <w:pPr>
        <w:tabs>
          <w:tab w:val="left" w:pos="1695"/>
        </w:tabs>
        <w:rPr>
          <w:rFonts w:asciiTheme="minorHAnsi" w:hAnsiTheme="minorHAnsi" w:cstheme="minorHAnsi"/>
          <w:sz w:val="22"/>
          <w:szCs w:val="22"/>
          <w:lang w:val="uk-UA"/>
        </w:rPr>
      </w:pPr>
    </w:p>
    <w:tbl>
      <w:tblPr>
        <w:tblW w:w="9781" w:type="dxa"/>
        <w:tblInd w:w="108" w:type="dxa"/>
        <w:tblLayout w:type="fixed"/>
        <w:tblLook w:val="0000" w:firstRow="0" w:lastRow="0" w:firstColumn="0" w:lastColumn="0" w:noHBand="0" w:noVBand="0"/>
      </w:tblPr>
      <w:tblGrid>
        <w:gridCol w:w="5812"/>
        <w:gridCol w:w="3969"/>
      </w:tblGrid>
      <w:tr w:rsidR="00FD2F5B" w:rsidRPr="007B6DA8" w14:paraId="09D03657" w14:textId="77777777" w:rsidTr="00FD2F5B">
        <w:trPr>
          <w:trHeight w:val="305"/>
        </w:trPr>
        <w:tc>
          <w:tcPr>
            <w:tcW w:w="5812" w:type="dxa"/>
          </w:tcPr>
          <w:p w14:paraId="554BC73F" w14:textId="77777777" w:rsidR="00FD2F5B" w:rsidRPr="007B6DA8" w:rsidRDefault="00FD2F5B" w:rsidP="0007503A">
            <w:pPr>
              <w:rPr>
                <w:rFonts w:asciiTheme="minorHAnsi" w:hAnsiTheme="minorHAnsi" w:cstheme="minorHAnsi"/>
                <w:b/>
                <w:bCs/>
                <w:lang w:val="uk-UA"/>
              </w:rPr>
            </w:pPr>
            <w:r w:rsidRPr="007B6DA8">
              <w:rPr>
                <w:rFonts w:asciiTheme="minorHAnsi" w:hAnsiTheme="minorHAnsi" w:cstheme="minorHAnsi"/>
                <w:b/>
                <w:bCs/>
                <w:sz w:val="22"/>
                <w:szCs w:val="22"/>
                <w:lang w:val="uk-UA"/>
              </w:rPr>
              <w:t>Постачальник:</w:t>
            </w:r>
          </w:p>
          <w:p w14:paraId="5727AF93" w14:textId="0C46E5A6" w:rsidR="00FD2F5B" w:rsidRPr="007B6DA8" w:rsidRDefault="00FD2F5B" w:rsidP="0007503A">
            <w:pPr>
              <w:rPr>
                <w:rFonts w:asciiTheme="minorHAnsi" w:hAnsiTheme="minorHAnsi" w:cstheme="minorHAnsi"/>
                <w:b/>
                <w:lang w:val="uk-UA"/>
              </w:rPr>
            </w:pPr>
            <w:r w:rsidRPr="007B6DA8">
              <w:rPr>
                <w:rFonts w:asciiTheme="minorHAnsi" w:hAnsiTheme="minorHAnsi" w:cstheme="minorHAnsi"/>
                <w:b/>
                <w:sz w:val="22"/>
                <w:szCs w:val="22"/>
                <w:lang w:val="uk-UA"/>
              </w:rPr>
              <w:t xml:space="preserve">ТОВ «ЕНЕРА </w:t>
            </w:r>
            <w:r>
              <w:rPr>
                <w:rFonts w:asciiTheme="minorHAnsi" w:hAnsiTheme="minorHAnsi" w:cstheme="minorHAnsi"/>
                <w:b/>
                <w:sz w:val="22"/>
                <w:szCs w:val="22"/>
                <w:lang w:val="uk-UA"/>
              </w:rPr>
              <w:t>ВІННИЦЯ</w:t>
            </w:r>
            <w:r w:rsidRPr="007B6DA8">
              <w:rPr>
                <w:rFonts w:asciiTheme="minorHAnsi" w:hAnsiTheme="minorHAnsi" w:cstheme="minorHAnsi"/>
                <w:b/>
                <w:sz w:val="22"/>
                <w:szCs w:val="22"/>
                <w:lang w:val="uk-UA"/>
              </w:rPr>
              <w:t>»</w:t>
            </w:r>
          </w:p>
          <w:p w14:paraId="27E59FEE" w14:textId="29306088" w:rsidR="00FD2F5B" w:rsidRPr="007B6DA8" w:rsidRDefault="00FD2F5B" w:rsidP="0007503A">
            <w:pPr>
              <w:rPr>
                <w:rFonts w:asciiTheme="minorHAnsi" w:hAnsiTheme="minorHAnsi" w:cstheme="minorHAnsi"/>
                <w:b/>
                <w:bCs/>
                <w:lang w:val="uk-UA"/>
              </w:rPr>
            </w:pPr>
          </w:p>
        </w:tc>
        <w:tc>
          <w:tcPr>
            <w:tcW w:w="3969" w:type="dxa"/>
          </w:tcPr>
          <w:p w14:paraId="27372697" w14:textId="77777777" w:rsidR="00FD2F5B" w:rsidRPr="007B6DA8" w:rsidRDefault="00FD2F5B" w:rsidP="0007503A">
            <w:pPr>
              <w:rPr>
                <w:rFonts w:asciiTheme="minorHAnsi" w:hAnsiTheme="minorHAnsi" w:cstheme="minorHAnsi"/>
                <w:b/>
                <w:bCs/>
                <w:lang w:val="uk-UA"/>
              </w:rPr>
            </w:pPr>
            <w:r w:rsidRPr="007B6DA8">
              <w:rPr>
                <w:rFonts w:asciiTheme="minorHAnsi" w:hAnsiTheme="minorHAnsi" w:cstheme="minorHAnsi"/>
                <w:b/>
                <w:color w:val="000000"/>
                <w:sz w:val="22"/>
                <w:szCs w:val="22"/>
                <w:lang w:val="uk-UA"/>
              </w:rPr>
              <w:t>Споживач:</w:t>
            </w:r>
          </w:p>
        </w:tc>
      </w:tr>
    </w:tbl>
    <w:p w14:paraId="13C16606" w14:textId="77777777" w:rsidR="002F378D" w:rsidRPr="007B6DA8" w:rsidRDefault="002F378D" w:rsidP="0007503A">
      <w:pPr>
        <w:pStyle w:val="Style4"/>
        <w:widowControl/>
        <w:spacing w:line="278" w:lineRule="exact"/>
        <w:rPr>
          <w:rStyle w:val="FontStyle11"/>
          <w:rFonts w:asciiTheme="minorHAnsi" w:hAnsiTheme="minorHAnsi" w:cstheme="minorHAnsi"/>
          <w:lang w:val="uk-UA" w:eastAsia="uk-UA"/>
        </w:rPr>
      </w:pPr>
    </w:p>
    <w:sectPr w:rsidR="002F378D" w:rsidRPr="007B6DA8" w:rsidSect="00FD2F5B">
      <w:headerReference w:type="default" r:id="rId7"/>
      <w:type w:val="continuous"/>
      <w:pgSz w:w="11905" w:h="16837"/>
      <w:pgMar w:top="709" w:right="567" w:bottom="284" w:left="1276" w:header="720" w:footer="720" w:gutter="0"/>
      <w:cols w:space="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EAF90" w14:textId="77777777" w:rsidR="009A3C28" w:rsidRDefault="009A3C28">
      <w:r>
        <w:separator/>
      </w:r>
    </w:p>
  </w:endnote>
  <w:endnote w:type="continuationSeparator" w:id="0">
    <w:p w14:paraId="474A71B5" w14:textId="77777777" w:rsidR="009A3C28" w:rsidRDefault="009A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9B87D" w14:textId="77777777" w:rsidR="009A3C28" w:rsidRDefault="009A3C28">
      <w:r>
        <w:separator/>
      </w:r>
    </w:p>
  </w:footnote>
  <w:footnote w:type="continuationSeparator" w:id="0">
    <w:p w14:paraId="04CE5E10" w14:textId="77777777" w:rsidR="009A3C28" w:rsidRDefault="009A3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44552"/>
      <w:docPartObj>
        <w:docPartGallery w:val="Page Numbers (Top of Page)"/>
        <w:docPartUnique/>
      </w:docPartObj>
    </w:sdtPr>
    <w:sdtEndPr>
      <w:rPr>
        <w:rFonts w:asciiTheme="minorHAnsi" w:hAnsiTheme="minorHAnsi" w:cstheme="minorHAnsi"/>
        <w:sz w:val="18"/>
        <w:szCs w:val="18"/>
      </w:rPr>
    </w:sdtEndPr>
    <w:sdtContent>
      <w:p w14:paraId="6CFA61D2" w14:textId="5BC945D9" w:rsidR="00FD2F5B" w:rsidRPr="00FD2F5B" w:rsidRDefault="00FD2F5B">
        <w:pPr>
          <w:pStyle w:val="af6"/>
          <w:jc w:val="center"/>
          <w:rPr>
            <w:rFonts w:asciiTheme="minorHAnsi" w:hAnsiTheme="minorHAnsi" w:cstheme="minorHAnsi"/>
            <w:sz w:val="18"/>
            <w:szCs w:val="18"/>
          </w:rPr>
        </w:pPr>
        <w:r w:rsidRPr="00FD2F5B">
          <w:rPr>
            <w:rFonts w:asciiTheme="minorHAnsi" w:hAnsiTheme="minorHAnsi" w:cstheme="minorHAnsi"/>
            <w:sz w:val="18"/>
            <w:szCs w:val="18"/>
          </w:rPr>
          <w:fldChar w:fldCharType="begin"/>
        </w:r>
        <w:r w:rsidRPr="00FD2F5B">
          <w:rPr>
            <w:rFonts w:asciiTheme="minorHAnsi" w:hAnsiTheme="minorHAnsi" w:cstheme="minorHAnsi"/>
            <w:sz w:val="18"/>
            <w:szCs w:val="18"/>
          </w:rPr>
          <w:instrText>PAGE   \* MERGEFORMAT</w:instrText>
        </w:r>
        <w:r w:rsidRPr="00FD2F5B">
          <w:rPr>
            <w:rFonts w:asciiTheme="minorHAnsi" w:hAnsiTheme="minorHAnsi" w:cstheme="minorHAnsi"/>
            <w:sz w:val="18"/>
            <w:szCs w:val="18"/>
          </w:rPr>
          <w:fldChar w:fldCharType="separate"/>
        </w:r>
        <w:r w:rsidRPr="00FD2F5B">
          <w:rPr>
            <w:rFonts w:asciiTheme="minorHAnsi" w:hAnsiTheme="minorHAnsi" w:cstheme="minorHAnsi"/>
            <w:sz w:val="18"/>
            <w:szCs w:val="18"/>
            <w:lang w:val="uk-UA"/>
          </w:rPr>
          <w:t>2</w:t>
        </w:r>
        <w:r w:rsidRPr="00FD2F5B">
          <w:rPr>
            <w:rFonts w:asciiTheme="minorHAnsi" w:hAnsiTheme="minorHAnsi" w:cstheme="minorHAnsi"/>
            <w:sz w:val="18"/>
            <w:szCs w:val="18"/>
          </w:rPr>
          <w:fldChar w:fldCharType="end"/>
        </w:r>
      </w:p>
    </w:sdtContent>
  </w:sdt>
  <w:p w14:paraId="717F516B" w14:textId="77777777" w:rsidR="00FD2F5B" w:rsidRDefault="00FD2F5B">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D"/>
    <w:rsid w:val="000646D0"/>
    <w:rsid w:val="0007503A"/>
    <w:rsid w:val="000828D1"/>
    <w:rsid w:val="0008384A"/>
    <w:rsid w:val="000B201C"/>
    <w:rsid w:val="000F0943"/>
    <w:rsid w:val="00105072"/>
    <w:rsid w:val="00134AC4"/>
    <w:rsid w:val="00146721"/>
    <w:rsid w:val="00152A18"/>
    <w:rsid w:val="001648FC"/>
    <w:rsid w:val="001E7D2B"/>
    <w:rsid w:val="001F2936"/>
    <w:rsid w:val="00216747"/>
    <w:rsid w:val="00243A2D"/>
    <w:rsid w:val="0027489D"/>
    <w:rsid w:val="002A005A"/>
    <w:rsid w:val="002A599B"/>
    <w:rsid w:val="002F378D"/>
    <w:rsid w:val="00392494"/>
    <w:rsid w:val="003D2A6B"/>
    <w:rsid w:val="003E2717"/>
    <w:rsid w:val="00430BD6"/>
    <w:rsid w:val="004373BD"/>
    <w:rsid w:val="004D7FF9"/>
    <w:rsid w:val="004E1065"/>
    <w:rsid w:val="00537CB0"/>
    <w:rsid w:val="00555255"/>
    <w:rsid w:val="005638E9"/>
    <w:rsid w:val="00563EE9"/>
    <w:rsid w:val="005826F9"/>
    <w:rsid w:val="006073D7"/>
    <w:rsid w:val="0062752D"/>
    <w:rsid w:val="0064026F"/>
    <w:rsid w:val="00642A82"/>
    <w:rsid w:val="00686071"/>
    <w:rsid w:val="006945CA"/>
    <w:rsid w:val="006C2B4C"/>
    <w:rsid w:val="006E5572"/>
    <w:rsid w:val="007323EC"/>
    <w:rsid w:val="00753191"/>
    <w:rsid w:val="00763F4A"/>
    <w:rsid w:val="007705F8"/>
    <w:rsid w:val="007B6DA8"/>
    <w:rsid w:val="007F435B"/>
    <w:rsid w:val="00822CD9"/>
    <w:rsid w:val="00832B6A"/>
    <w:rsid w:val="008454F7"/>
    <w:rsid w:val="0085405E"/>
    <w:rsid w:val="00876C7E"/>
    <w:rsid w:val="008A7FF6"/>
    <w:rsid w:val="008E4389"/>
    <w:rsid w:val="009038E8"/>
    <w:rsid w:val="009255D6"/>
    <w:rsid w:val="009477A9"/>
    <w:rsid w:val="0097144D"/>
    <w:rsid w:val="009A3C28"/>
    <w:rsid w:val="009C03EB"/>
    <w:rsid w:val="00A03DC8"/>
    <w:rsid w:val="00A10A1B"/>
    <w:rsid w:val="00A2682A"/>
    <w:rsid w:val="00A61FE4"/>
    <w:rsid w:val="00A84F51"/>
    <w:rsid w:val="00A9478B"/>
    <w:rsid w:val="00A94B47"/>
    <w:rsid w:val="00B97057"/>
    <w:rsid w:val="00BB15E8"/>
    <w:rsid w:val="00C54AAF"/>
    <w:rsid w:val="00C9442D"/>
    <w:rsid w:val="00CA6784"/>
    <w:rsid w:val="00D756C9"/>
    <w:rsid w:val="00D91E8E"/>
    <w:rsid w:val="00DA5F86"/>
    <w:rsid w:val="00EC5022"/>
    <w:rsid w:val="00F03DB4"/>
    <w:rsid w:val="00F077AB"/>
    <w:rsid w:val="00F229C0"/>
    <w:rsid w:val="00F37CD0"/>
    <w:rsid w:val="00F93E59"/>
    <w:rsid w:val="00F9496A"/>
    <w:rsid w:val="00FC237F"/>
    <w:rsid w:val="00FC4727"/>
    <w:rsid w:val="00FD28BA"/>
    <w:rsid w:val="00FD2F5B"/>
    <w:rsid w:val="00FE1E0A"/>
    <w:rsid w:val="00FE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AA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 w:type="character" w:styleId="aff0">
    <w:name w:val="Unresolved Mention"/>
    <w:basedOn w:val="a0"/>
    <w:uiPriority w:val="99"/>
    <w:semiHidden/>
    <w:unhideWhenUsed/>
    <w:rsid w:val="007B6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e.com.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7156</Words>
  <Characters>4079</Characters>
  <Application>Microsoft Office Word</Application>
  <DocSecurity>0</DocSecurity>
  <Lines>33</Lines>
  <Paragraphs>22</Paragraphs>
  <ScaleCrop>false</ScaleCrop>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2026-05-29T06:22:00Z</dcterms:created>
  <dcterms:modified xsi:type="dcterms:W3CDTF">2026-05-29T12:28:00Z</dcterms:modified>
</cp:coreProperties>
</file>