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9053B" w14:textId="77777777" w:rsidR="00986A9C" w:rsidRPr="0059023F" w:rsidRDefault="00986A9C" w:rsidP="00A53835">
      <w:pPr>
        <w:tabs>
          <w:tab w:val="left" w:pos="1695"/>
        </w:tabs>
        <w:jc w:val="both"/>
        <w:rPr>
          <w:sz w:val="22"/>
          <w:szCs w:val="22"/>
        </w:rPr>
      </w:pPr>
      <w:r w:rsidRPr="0059023F">
        <w:rPr>
          <w:sz w:val="22"/>
          <w:szCs w:val="22"/>
        </w:rPr>
        <w:t xml:space="preserve">Додаток № </w:t>
      </w:r>
      <w:r w:rsidR="00061199" w:rsidRPr="0059023F">
        <w:rPr>
          <w:sz w:val="22"/>
          <w:szCs w:val="22"/>
        </w:rPr>
        <w:t>3</w:t>
      </w:r>
      <w:r w:rsidR="0072471D" w:rsidRPr="0059023F">
        <w:rPr>
          <w:sz w:val="22"/>
          <w:szCs w:val="22"/>
        </w:rPr>
        <w:tab/>
      </w:r>
      <w:r w:rsidR="0072471D" w:rsidRPr="0059023F">
        <w:rPr>
          <w:sz w:val="22"/>
          <w:szCs w:val="22"/>
        </w:rPr>
        <w:tab/>
      </w:r>
      <w:r w:rsidR="0072471D" w:rsidRPr="0059023F">
        <w:rPr>
          <w:sz w:val="22"/>
          <w:szCs w:val="22"/>
        </w:rPr>
        <w:tab/>
      </w:r>
      <w:r w:rsidR="0072471D" w:rsidRPr="0059023F">
        <w:rPr>
          <w:sz w:val="22"/>
          <w:szCs w:val="22"/>
        </w:rPr>
        <w:tab/>
      </w:r>
      <w:r w:rsidR="0072471D" w:rsidRPr="0059023F">
        <w:rPr>
          <w:sz w:val="22"/>
          <w:szCs w:val="22"/>
        </w:rPr>
        <w:tab/>
      </w:r>
    </w:p>
    <w:p w14:paraId="733A9A19" w14:textId="77777777" w:rsidR="00986A9C" w:rsidRPr="0059023F" w:rsidRDefault="00986A9C" w:rsidP="0072471D">
      <w:pPr>
        <w:tabs>
          <w:tab w:val="left" w:pos="1695"/>
        </w:tabs>
        <w:jc w:val="right"/>
        <w:rPr>
          <w:sz w:val="22"/>
          <w:szCs w:val="22"/>
        </w:rPr>
      </w:pPr>
      <w:r w:rsidRPr="0059023F">
        <w:rPr>
          <w:sz w:val="22"/>
          <w:szCs w:val="22"/>
        </w:rPr>
        <w:t>до договору про постачання електричної</w:t>
      </w:r>
      <w:r w:rsidR="0072471D" w:rsidRPr="0059023F">
        <w:rPr>
          <w:sz w:val="22"/>
          <w:szCs w:val="22"/>
        </w:rPr>
        <w:tab/>
      </w:r>
    </w:p>
    <w:p w14:paraId="2A369FFA" w14:textId="77777777" w:rsidR="00986A9C" w:rsidRPr="0059023F" w:rsidRDefault="00986A9C" w:rsidP="0072471D">
      <w:pPr>
        <w:tabs>
          <w:tab w:val="left" w:pos="1695"/>
        </w:tabs>
        <w:jc w:val="right"/>
        <w:rPr>
          <w:sz w:val="22"/>
          <w:szCs w:val="22"/>
        </w:rPr>
      </w:pPr>
      <w:r w:rsidRPr="0059023F">
        <w:rPr>
          <w:sz w:val="22"/>
          <w:szCs w:val="22"/>
        </w:rPr>
        <w:t>енергії постачальником</w:t>
      </w:r>
      <w:r w:rsidR="003737A6" w:rsidRPr="0059023F">
        <w:rPr>
          <w:sz w:val="22"/>
          <w:szCs w:val="22"/>
        </w:rPr>
        <w:t xml:space="preserve"> </w:t>
      </w:r>
      <w:r w:rsidRPr="0059023F">
        <w:rPr>
          <w:sz w:val="22"/>
          <w:szCs w:val="22"/>
        </w:rPr>
        <w:t>універсальних послуг</w:t>
      </w:r>
      <w:r w:rsidR="0072471D" w:rsidRPr="0059023F">
        <w:rPr>
          <w:sz w:val="22"/>
          <w:szCs w:val="22"/>
        </w:rPr>
        <w:tab/>
      </w:r>
    </w:p>
    <w:p w14:paraId="0CA40D12" w14:textId="77777777" w:rsidR="007B5A54" w:rsidRPr="0059023F" w:rsidRDefault="007B5A54" w:rsidP="000305A5">
      <w:pPr>
        <w:tabs>
          <w:tab w:val="left" w:pos="1695"/>
        </w:tabs>
        <w:jc w:val="center"/>
        <w:rPr>
          <w:sz w:val="22"/>
          <w:szCs w:val="22"/>
        </w:rPr>
      </w:pPr>
    </w:p>
    <w:p w14:paraId="6766CECF" w14:textId="77777777" w:rsidR="0054737F" w:rsidRDefault="0054737F" w:rsidP="00986A9C">
      <w:pPr>
        <w:tabs>
          <w:tab w:val="left" w:pos="1695"/>
        </w:tabs>
        <w:jc w:val="center"/>
        <w:rPr>
          <w:b/>
          <w:sz w:val="22"/>
          <w:szCs w:val="22"/>
        </w:rPr>
      </w:pPr>
    </w:p>
    <w:p w14:paraId="0C961773" w14:textId="1A91D360" w:rsidR="00986A9C" w:rsidRPr="0059023F" w:rsidRDefault="00986A9C" w:rsidP="00986A9C">
      <w:pPr>
        <w:tabs>
          <w:tab w:val="left" w:pos="1695"/>
        </w:tabs>
        <w:jc w:val="center"/>
        <w:rPr>
          <w:b/>
          <w:sz w:val="22"/>
          <w:szCs w:val="22"/>
        </w:rPr>
      </w:pPr>
      <w:r w:rsidRPr="0059023F">
        <w:rPr>
          <w:b/>
          <w:sz w:val="22"/>
          <w:szCs w:val="22"/>
        </w:rPr>
        <w:t xml:space="preserve">КОМЕРЦІЙНА ПРОПОЗИЦІЯ </w:t>
      </w:r>
      <w:r w:rsidR="009F331E" w:rsidRPr="0059023F">
        <w:rPr>
          <w:b/>
          <w:sz w:val="22"/>
          <w:szCs w:val="22"/>
        </w:rPr>
        <w:t xml:space="preserve">№ </w:t>
      </w:r>
      <w:r w:rsidR="003C645B" w:rsidRPr="0059023F">
        <w:rPr>
          <w:b/>
          <w:sz w:val="22"/>
          <w:szCs w:val="22"/>
        </w:rPr>
        <w:t>2</w:t>
      </w:r>
    </w:p>
    <w:p w14:paraId="750E5B2F" w14:textId="77777777" w:rsidR="00986A9C" w:rsidRPr="0059023F" w:rsidRDefault="00986A9C" w:rsidP="00986A9C">
      <w:pPr>
        <w:tabs>
          <w:tab w:val="left" w:pos="1695"/>
        </w:tabs>
        <w:jc w:val="center"/>
        <w:rPr>
          <w:b/>
          <w:sz w:val="22"/>
          <w:szCs w:val="22"/>
        </w:rPr>
      </w:pPr>
      <w:r w:rsidRPr="0059023F">
        <w:rPr>
          <w:b/>
          <w:sz w:val="22"/>
          <w:szCs w:val="22"/>
        </w:rPr>
        <w:t>(розповсюджується лише на непобутових споживачів</w:t>
      </w:r>
      <w:r w:rsidR="00C20CCA" w:rsidRPr="0059023F">
        <w:rPr>
          <w:b/>
          <w:sz w:val="22"/>
          <w:szCs w:val="22"/>
        </w:rPr>
        <w:t>, я</w:t>
      </w:r>
      <w:r w:rsidR="00F263FA" w:rsidRPr="0059023F">
        <w:rPr>
          <w:b/>
          <w:sz w:val="22"/>
          <w:szCs w:val="22"/>
        </w:rPr>
        <w:t>ким постачальник універсальних послуг здійснює постачання електричної енергії за цінами побутових споживачів</w:t>
      </w:r>
      <w:r w:rsidRPr="0059023F">
        <w:rPr>
          <w:b/>
          <w:sz w:val="22"/>
          <w:szCs w:val="22"/>
        </w:rPr>
        <w:t>)</w:t>
      </w:r>
    </w:p>
    <w:p w14:paraId="42CD140F" w14:textId="77777777" w:rsidR="00986A9C" w:rsidRPr="0059023F" w:rsidRDefault="00986A9C" w:rsidP="00986A9C">
      <w:pPr>
        <w:tabs>
          <w:tab w:val="left" w:pos="1695"/>
        </w:tabs>
        <w:jc w:val="center"/>
        <w:rPr>
          <w:sz w:val="22"/>
          <w:szCs w:val="22"/>
        </w:rPr>
      </w:pPr>
    </w:p>
    <w:p w14:paraId="50875233" w14:textId="6E18B93B" w:rsidR="00986A9C" w:rsidRPr="0059023F" w:rsidRDefault="00986A9C" w:rsidP="0054737F">
      <w:pPr>
        <w:tabs>
          <w:tab w:val="left" w:pos="1695"/>
        </w:tabs>
        <w:jc w:val="both"/>
        <w:rPr>
          <w:sz w:val="22"/>
          <w:szCs w:val="22"/>
        </w:rPr>
      </w:pPr>
      <w:r w:rsidRPr="0059023F">
        <w:rPr>
          <w:b/>
          <w:color w:val="000000"/>
          <w:sz w:val="22"/>
          <w:szCs w:val="22"/>
          <w:u w:val="single"/>
        </w:rPr>
        <w:t xml:space="preserve">ТОВАРИСТВО З ОБМЕЖЕНОЮ ВІДПОВІДАЛЬНІСТЮ </w:t>
      </w:r>
      <w:r w:rsidR="000305A5" w:rsidRPr="0059023F">
        <w:rPr>
          <w:b/>
          <w:color w:val="000000"/>
          <w:sz w:val="22"/>
          <w:szCs w:val="22"/>
          <w:u w:val="single"/>
        </w:rPr>
        <w:t>«</w:t>
      </w:r>
      <w:r w:rsidRPr="0059023F">
        <w:rPr>
          <w:b/>
          <w:color w:val="000000"/>
          <w:sz w:val="22"/>
          <w:szCs w:val="22"/>
          <w:u w:val="single"/>
        </w:rPr>
        <w:t xml:space="preserve">ЕНЕРА </w:t>
      </w:r>
      <w:r w:rsidR="0072471D" w:rsidRPr="0059023F">
        <w:rPr>
          <w:b/>
          <w:color w:val="000000"/>
          <w:sz w:val="22"/>
          <w:szCs w:val="22"/>
          <w:u w:val="single"/>
        </w:rPr>
        <w:t>ВІННИЦЯ</w:t>
      </w:r>
      <w:r w:rsidR="000305A5" w:rsidRPr="0059023F">
        <w:rPr>
          <w:b/>
          <w:color w:val="000000"/>
          <w:sz w:val="22"/>
          <w:szCs w:val="22"/>
          <w:u w:val="single"/>
        </w:rPr>
        <w:t>»</w:t>
      </w:r>
      <w:r w:rsidRPr="0059023F">
        <w:rPr>
          <w:color w:val="000000"/>
          <w:sz w:val="22"/>
          <w:szCs w:val="22"/>
          <w:u w:val="single"/>
        </w:rPr>
        <w:t xml:space="preserve">, </w:t>
      </w:r>
      <w:r w:rsidRPr="0059023F">
        <w:rPr>
          <w:color w:val="000000"/>
          <w:sz w:val="22"/>
          <w:szCs w:val="22"/>
        </w:rPr>
        <w:t xml:space="preserve">що діє на підставі ліцензії, виданої згідно </w:t>
      </w:r>
      <w:r w:rsidR="0054737F">
        <w:rPr>
          <w:color w:val="000000"/>
          <w:sz w:val="22"/>
          <w:szCs w:val="22"/>
        </w:rPr>
        <w:t>п</w:t>
      </w:r>
      <w:r w:rsidRPr="0059023F">
        <w:rPr>
          <w:color w:val="000000"/>
          <w:sz w:val="22"/>
          <w:szCs w:val="22"/>
        </w:rPr>
        <w:t>останови Національної комісії, що здійснює державне регулювання у сферах енергетики та комунальних послуг</w:t>
      </w:r>
      <w:r w:rsidR="0054737F">
        <w:rPr>
          <w:color w:val="000000"/>
          <w:sz w:val="22"/>
          <w:szCs w:val="22"/>
        </w:rPr>
        <w:t>,</w:t>
      </w:r>
      <w:r w:rsidRPr="0059023F">
        <w:rPr>
          <w:color w:val="000000"/>
          <w:sz w:val="22"/>
          <w:szCs w:val="22"/>
        </w:rPr>
        <w:t xml:space="preserve"> від 14</w:t>
      </w:r>
      <w:r w:rsidR="0054737F">
        <w:rPr>
          <w:color w:val="000000"/>
          <w:sz w:val="22"/>
          <w:szCs w:val="22"/>
        </w:rPr>
        <w:t>.06.</w:t>
      </w:r>
      <w:r w:rsidRPr="0059023F">
        <w:rPr>
          <w:color w:val="000000"/>
          <w:sz w:val="22"/>
          <w:szCs w:val="22"/>
        </w:rPr>
        <w:t>2018 № 429, пропонує розглянути наступну комерційну пропозицію.</w:t>
      </w:r>
    </w:p>
    <w:p w14:paraId="726944B1" w14:textId="77777777" w:rsidR="00986A9C" w:rsidRPr="0059023F" w:rsidRDefault="00986A9C" w:rsidP="00986A9C">
      <w:pPr>
        <w:tabs>
          <w:tab w:val="left" w:pos="1695"/>
        </w:tabs>
        <w:rPr>
          <w:sz w:val="22"/>
          <w:szCs w:val="22"/>
        </w:rPr>
      </w:pPr>
    </w:p>
    <w:p w14:paraId="4B7D3628" w14:textId="77777777" w:rsidR="00986A9C" w:rsidRPr="0059023F" w:rsidRDefault="00986A9C" w:rsidP="00986A9C">
      <w:pPr>
        <w:tabs>
          <w:tab w:val="left" w:pos="1695"/>
        </w:tabs>
        <w:rPr>
          <w:sz w:val="22"/>
          <w:szCs w:val="22"/>
        </w:rPr>
      </w:pPr>
      <w:r w:rsidRPr="0059023F">
        <w:rPr>
          <w:b/>
          <w:sz w:val="22"/>
          <w:szCs w:val="22"/>
          <w:u w:val="single"/>
        </w:rPr>
        <w:t>Предмет комерційної пропозиції</w:t>
      </w:r>
      <w:r w:rsidRPr="0059023F">
        <w:rPr>
          <w:sz w:val="22"/>
          <w:szCs w:val="22"/>
        </w:rPr>
        <w:t>: Постачання електричної енергії як товарної продукції.</w:t>
      </w:r>
    </w:p>
    <w:p w14:paraId="1D93801D" w14:textId="77777777" w:rsidR="00986A9C" w:rsidRPr="0059023F" w:rsidRDefault="00986A9C" w:rsidP="00986A9C">
      <w:pPr>
        <w:tabs>
          <w:tab w:val="left" w:pos="1695"/>
        </w:tabs>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6804"/>
      </w:tblGrid>
      <w:tr w:rsidR="00986A9C" w:rsidRPr="0059023F" w14:paraId="4F967DD1" w14:textId="77777777" w:rsidTr="0054737F">
        <w:tc>
          <w:tcPr>
            <w:tcW w:w="3232" w:type="dxa"/>
            <w:shd w:val="clear" w:color="auto" w:fill="auto"/>
          </w:tcPr>
          <w:p w14:paraId="3EA69B5F" w14:textId="77777777" w:rsidR="00986A9C" w:rsidRPr="0059023F" w:rsidRDefault="00986A9C" w:rsidP="00B8614E">
            <w:pPr>
              <w:pStyle w:val="HTML"/>
              <w:jc w:val="both"/>
              <w:rPr>
                <w:rFonts w:ascii="Times New Roman" w:eastAsia="Calibri" w:hAnsi="Times New Roman" w:cs="Times New Roman"/>
                <w:b/>
                <w:sz w:val="22"/>
                <w:szCs w:val="22"/>
                <w:lang w:val="uk-UA"/>
              </w:rPr>
            </w:pPr>
            <w:r w:rsidRPr="0059023F">
              <w:rPr>
                <w:rFonts w:ascii="Times New Roman" w:eastAsia="Calibri" w:hAnsi="Times New Roman" w:cs="Times New Roman"/>
                <w:b/>
                <w:sz w:val="22"/>
                <w:szCs w:val="22"/>
                <w:lang w:val="uk-UA"/>
              </w:rPr>
              <w:t>Умова</w:t>
            </w:r>
          </w:p>
        </w:tc>
        <w:tc>
          <w:tcPr>
            <w:tcW w:w="6804" w:type="dxa"/>
            <w:shd w:val="clear" w:color="auto" w:fill="auto"/>
          </w:tcPr>
          <w:p w14:paraId="18A36641" w14:textId="77777777" w:rsidR="00986A9C" w:rsidRPr="0059023F" w:rsidRDefault="00986A9C" w:rsidP="00B8614E">
            <w:pPr>
              <w:pStyle w:val="HTML"/>
              <w:jc w:val="both"/>
              <w:rPr>
                <w:rFonts w:ascii="Times New Roman" w:eastAsia="Calibri" w:hAnsi="Times New Roman" w:cs="Times New Roman"/>
                <w:b/>
                <w:sz w:val="22"/>
                <w:szCs w:val="22"/>
                <w:lang w:val="uk-UA"/>
              </w:rPr>
            </w:pPr>
            <w:r w:rsidRPr="0059023F">
              <w:rPr>
                <w:rFonts w:ascii="Times New Roman" w:eastAsia="Calibri" w:hAnsi="Times New Roman" w:cs="Times New Roman"/>
                <w:b/>
                <w:sz w:val="22"/>
                <w:szCs w:val="22"/>
                <w:lang w:val="uk-UA"/>
              </w:rPr>
              <w:t>Пропозиція</w:t>
            </w:r>
          </w:p>
        </w:tc>
      </w:tr>
      <w:tr w:rsidR="000D598A" w:rsidRPr="0059023F" w14:paraId="50BFD753" w14:textId="77777777" w:rsidTr="0054737F">
        <w:tc>
          <w:tcPr>
            <w:tcW w:w="3232" w:type="dxa"/>
            <w:shd w:val="clear" w:color="auto" w:fill="auto"/>
          </w:tcPr>
          <w:p w14:paraId="5B658939" w14:textId="77777777" w:rsidR="000D598A" w:rsidRPr="0059023F" w:rsidRDefault="000D598A" w:rsidP="00A45DAF">
            <w:pPr>
              <w:rPr>
                <w:b/>
                <w:bCs/>
                <w:sz w:val="22"/>
                <w:szCs w:val="22"/>
                <w:lang w:eastAsia="en-US"/>
              </w:rPr>
            </w:pPr>
            <w:r w:rsidRPr="0059023F">
              <w:rPr>
                <w:b/>
                <w:bCs/>
                <w:sz w:val="22"/>
                <w:szCs w:val="22"/>
              </w:rPr>
              <w:t>Критерії, яким має відповідати особа, що обирає дану комерційну пропозицію</w:t>
            </w:r>
          </w:p>
        </w:tc>
        <w:tc>
          <w:tcPr>
            <w:tcW w:w="6804" w:type="dxa"/>
            <w:shd w:val="clear" w:color="auto" w:fill="auto"/>
          </w:tcPr>
          <w:p w14:paraId="614E48CA" w14:textId="77777777" w:rsidR="000D598A" w:rsidRPr="0059023F" w:rsidRDefault="000D598A" w:rsidP="000D598A">
            <w:pPr>
              <w:jc w:val="both"/>
              <w:rPr>
                <w:sz w:val="22"/>
                <w:szCs w:val="22"/>
              </w:rPr>
            </w:pPr>
            <w:r w:rsidRPr="0059023F">
              <w:rPr>
                <w:sz w:val="22"/>
                <w:szCs w:val="22"/>
              </w:rPr>
              <w:t>1) індивідуальні та колективні побутові споживачі, в тому числі гуртожитки, що розраховуються за електричну енергію за загальним розрахунковим засобом обліку в частині споживання електричної енергії фізичними особами для задоволення власних побутових потреб, які не включають професійну та/або господарську діяльність;</w:t>
            </w:r>
          </w:p>
          <w:p w14:paraId="134B5B9B" w14:textId="77777777" w:rsidR="000D598A" w:rsidRPr="0059023F" w:rsidRDefault="000D598A" w:rsidP="000D598A">
            <w:pPr>
              <w:jc w:val="both"/>
              <w:rPr>
                <w:sz w:val="22"/>
                <w:szCs w:val="22"/>
              </w:rPr>
            </w:pPr>
            <w:r w:rsidRPr="0059023F">
              <w:rPr>
                <w:sz w:val="22"/>
                <w:szCs w:val="22"/>
              </w:rPr>
              <w:t xml:space="preserve">2) багатоквартирні житлові будинки (в тому числі гуртожитки) на технічні цілі (аварійне та евакуаційне освітлення, роботу індивідуальних теплових пунктів, котелень, ліфтів, насосів та </w:t>
            </w:r>
            <w:proofErr w:type="spellStart"/>
            <w:r w:rsidRPr="0059023F">
              <w:rPr>
                <w:sz w:val="22"/>
                <w:szCs w:val="22"/>
              </w:rPr>
              <w:t>замково</w:t>
            </w:r>
            <w:proofErr w:type="spellEnd"/>
            <w:r w:rsidRPr="0059023F">
              <w:rPr>
                <w:sz w:val="22"/>
                <w:szCs w:val="22"/>
              </w:rPr>
              <w:t>-переговорних пристроїв, протипожежних систем, систем вентиляції, димовидалення та кондиціонування, систем сигналізації, авіаційних маяків, що належать власникам квартир багатоквартирного будинку на праві спільної власності) та освітлення дворів, східців і номерних знаків;</w:t>
            </w:r>
          </w:p>
          <w:p w14:paraId="4D060434" w14:textId="77777777" w:rsidR="000D598A" w:rsidRPr="0059023F" w:rsidRDefault="000D598A" w:rsidP="000D598A">
            <w:pPr>
              <w:jc w:val="both"/>
              <w:rPr>
                <w:sz w:val="22"/>
                <w:szCs w:val="22"/>
              </w:rPr>
            </w:pPr>
            <w:r w:rsidRPr="0059023F">
              <w:rPr>
                <w:sz w:val="22"/>
                <w:szCs w:val="22"/>
              </w:rPr>
              <w:t xml:space="preserve">3) дачні та </w:t>
            </w:r>
            <w:proofErr w:type="spellStart"/>
            <w:r w:rsidRPr="0059023F">
              <w:rPr>
                <w:sz w:val="22"/>
                <w:szCs w:val="22"/>
              </w:rPr>
              <w:t>дачно</w:t>
            </w:r>
            <w:proofErr w:type="spellEnd"/>
            <w:r w:rsidRPr="0059023F">
              <w:rPr>
                <w:sz w:val="22"/>
                <w:szCs w:val="22"/>
              </w:rPr>
              <w:t xml:space="preserve">-будівельні кооперативи, садові товариства, </w:t>
            </w:r>
            <w:proofErr w:type="spellStart"/>
            <w:r w:rsidRPr="0059023F">
              <w:rPr>
                <w:sz w:val="22"/>
                <w:szCs w:val="22"/>
              </w:rPr>
              <w:t>гаражно</w:t>
            </w:r>
            <w:proofErr w:type="spellEnd"/>
            <w:r w:rsidRPr="0059023F">
              <w:rPr>
                <w:sz w:val="22"/>
                <w:szCs w:val="22"/>
              </w:rPr>
              <w:t>-будівельні кооперативи на технічні цілі (роботу насосів) та освітлення території;</w:t>
            </w:r>
          </w:p>
          <w:p w14:paraId="7ADC0FE3" w14:textId="77777777" w:rsidR="000D598A" w:rsidRPr="0059023F" w:rsidRDefault="000D598A" w:rsidP="000D598A">
            <w:pPr>
              <w:jc w:val="both"/>
              <w:rPr>
                <w:sz w:val="22"/>
                <w:szCs w:val="22"/>
              </w:rPr>
            </w:pPr>
            <w:r w:rsidRPr="0059023F">
              <w:rPr>
                <w:sz w:val="22"/>
                <w:szCs w:val="22"/>
              </w:rPr>
              <w:t>4) юридичні особи, які є власниками (балансоутримувачами) майна, що використовується для компактного поселення внутрішньо переміщених осіб (містечок із збірних модулів, гуртожитків, оздоровчих таборів, будинків відпочинку, санаторіїв, пансіонатів, готелів тощо), у частині задоволення власних побутових потреб внутрішньо переміщених осіб;</w:t>
            </w:r>
          </w:p>
          <w:p w14:paraId="675A5EDD" w14:textId="77777777" w:rsidR="000D598A" w:rsidRPr="0059023F" w:rsidRDefault="000D598A" w:rsidP="000D598A">
            <w:pPr>
              <w:jc w:val="both"/>
              <w:rPr>
                <w:sz w:val="22"/>
                <w:szCs w:val="22"/>
              </w:rPr>
            </w:pPr>
            <w:r w:rsidRPr="0059023F">
              <w:rPr>
                <w:sz w:val="22"/>
                <w:szCs w:val="22"/>
              </w:rPr>
              <w:t>5) релігійні організації в частині споживання електричної енергії на комунально-побутові потреби.</w:t>
            </w:r>
          </w:p>
          <w:p w14:paraId="10F6379A" w14:textId="77777777" w:rsidR="000D598A" w:rsidRPr="0059023F" w:rsidRDefault="000D598A" w:rsidP="000D598A">
            <w:pPr>
              <w:jc w:val="both"/>
              <w:rPr>
                <w:sz w:val="22"/>
                <w:szCs w:val="22"/>
              </w:rPr>
            </w:pPr>
          </w:p>
        </w:tc>
      </w:tr>
      <w:tr w:rsidR="00F6781C" w:rsidRPr="0059023F" w14:paraId="123E2FE4" w14:textId="77777777" w:rsidTr="0054737F">
        <w:tc>
          <w:tcPr>
            <w:tcW w:w="3232" w:type="dxa"/>
            <w:shd w:val="clear" w:color="auto" w:fill="auto"/>
          </w:tcPr>
          <w:p w14:paraId="6AB476D2" w14:textId="77777777" w:rsidR="00F6781C" w:rsidRPr="0059023F" w:rsidRDefault="00F6781C" w:rsidP="00A45DAF">
            <w:pPr>
              <w:pStyle w:val="HTML"/>
              <w:rPr>
                <w:rFonts w:ascii="Times New Roman" w:eastAsia="Calibri" w:hAnsi="Times New Roman" w:cs="Times New Roman"/>
                <w:b/>
                <w:bCs/>
                <w:sz w:val="22"/>
                <w:szCs w:val="22"/>
                <w:lang w:val="uk-UA"/>
              </w:rPr>
            </w:pPr>
            <w:r w:rsidRPr="0059023F">
              <w:rPr>
                <w:rFonts w:ascii="Times New Roman" w:eastAsia="Calibri" w:hAnsi="Times New Roman" w:cs="Times New Roman"/>
                <w:b/>
                <w:bCs/>
                <w:sz w:val="22"/>
                <w:szCs w:val="22"/>
                <w:lang w:val="uk-UA"/>
              </w:rPr>
              <w:t>Ціна на електричну енергію, у тому числі диференційовані ціни та критерії диференціації</w:t>
            </w:r>
          </w:p>
        </w:tc>
        <w:tc>
          <w:tcPr>
            <w:tcW w:w="6804" w:type="dxa"/>
            <w:shd w:val="clear" w:color="auto" w:fill="auto"/>
          </w:tcPr>
          <w:p w14:paraId="283F572B" w14:textId="77777777" w:rsidR="00F6781C" w:rsidRPr="0059023F" w:rsidRDefault="00F6781C" w:rsidP="000D598A">
            <w:pPr>
              <w:jc w:val="both"/>
              <w:rPr>
                <w:b/>
                <w:sz w:val="22"/>
                <w:szCs w:val="22"/>
              </w:rPr>
            </w:pPr>
            <w:r w:rsidRPr="0059023F">
              <w:rPr>
                <w:sz w:val="22"/>
                <w:szCs w:val="22"/>
              </w:rPr>
              <w:t xml:space="preserve">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w:t>
            </w:r>
            <w:r w:rsidR="000305A5" w:rsidRPr="0059023F">
              <w:rPr>
                <w:sz w:val="22"/>
                <w:szCs w:val="22"/>
              </w:rPr>
              <w:t>«</w:t>
            </w:r>
            <w:r w:rsidRPr="0059023F">
              <w:rPr>
                <w:sz w:val="22"/>
                <w:szCs w:val="22"/>
              </w:rPr>
              <w:t>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w:t>
            </w:r>
            <w:r w:rsidR="000305A5" w:rsidRPr="0059023F">
              <w:rPr>
                <w:sz w:val="22"/>
                <w:szCs w:val="22"/>
              </w:rPr>
              <w:t>»</w:t>
            </w:r>
            <w:r w:rsidRPr="0059023F">
              <w:rPr>
                <w:sz w:val="22"/>
                <w:szCs w:val="22"/>
              </w:rPr>
              <w:t xml:space="preserve"> (</w:t>
            </w:r>
            <w:r w:rsidR="007E2EED">
              <w:rPr>
                <w:sz w:val="22"/>
                <w:szCs w:val="22"/>
              </w:rPr>
              <w:t>зі змінами, відповідно до постанови</w:t>
            </w:r>
            <w:r w:rsidRPr="0059023F">
              <w:rPr>
                <w:sz w:val="22"/>
                <w:szCs w:val="22"/>
              </w:rPr>
              <w:t xml:space="preserve"> Кабінету Міністрів України </w:t>
            </w:r>
            <w:r w:rsidR="007E2EED">
              <w:rPr>
                <w:sz w:val="22"/>
                <w:szCs w:val="22"/>
              </w:rPr>
              <w:t xml:space="preserve">від 22.10.2025 </w:t>
            </w:r>
            <w:r w:rsidR="007E2EED" w:rsidRPr="007E2EED">
              <w:rPr>
                <w:sz w:val="22"/>
                <w:szCs w:val="22"/>
              </w:rPr>
              <w:t>№1331</w:t>
            </w:r>
            <w:r w:rsidRPr="0059023F">
              <w:rPr>
                <w:sz w:val="22"/>
                <w:szCs w:val="22"/>
              </w:rPr>
              <w:t xml:space="preserve">), а саме – </w:t>
            </w:r>
            <w:r w:rsidRPr="0059023F">
              <w:rPr>
                <w:b/>
                <w:bCs/>
                <w:sz w:val="22"/>
                <w:szCs w:val="22"/>
              </w:rPr>
              <w:t>4,32</w:t>
            </w:r>
            <w:r w:rsidRPr="0059023F">
              <w:rPr>
                <w:b/>
                <w:sz w:val="22"/>
                <w:szCs w:val="22"/>
              </w:rPr>
              <w:t xml:space="preserve"> грн/кВт·год (з урахуванням ПДВ).</w:t>
            </w:r>
          </w:p>
          <w:p w14:paraId="20FFD049" w14:textId="77777777" w:rsidR="00F6781C" w:rsidRPr="007E2EED" w:rsidRDefault="00F6781C" w:rsidP="000D598A">
            <w:pPr>
              <w:jc w:val="both"/>
              <w:rPr>
                <w:b/>
                <w:bCs/>
                <w:sz w:val="22"/>
                <w:szCs w:val="22"/>
              </w:rPr>
            </w:pPr>
            <w:r w:rsidRPr="007E2EED">
              <w:rPr>
                <w:b/>
                <w:bCs/>
                <w:sz w:val="22"/>
                <w:szCs w:val="22"/>
              </w:rPr>
              <w:t xml:space="preserve">Фіксована ціна на електричну енергію діє з 1 червня 2024 р. </w:t>
            </w:r>
            <w:r w:rsidR="0072471D" w:rsidRPr="007E2EED">
              <w:rPr>
                <w:b/>
                <w:bCs/>
                <w:sz w:val="22"/>
                <w:szCs w:val="22"/>
              </w:rPr>
              <w:br/>
            </w:r>
            <w:r w:rsidR="007E2EED">
              <w:rPr>
                <w:b/>
                <w:bCs/>
                <w:sz w:val="22"/>
                <w:szCs w:val="22"/>
              </w:rPr>
              <w:t>до 30 квітня</w:t>
            </w:r>
            <w:r w:rsidRPr="007E2EED">
              <w:rPr>
                <w:b/>
                <w:bCs/>
                <w:sz w:val="22"/>
                <w:szCs w:val="22"/>
              </w:rPr>
              <w:t xml:space="preserve"> 202</w:t>
            </w:r>
            <w:r w:rsidR="007E2EED">
              <w:rPr>
                <w:b/>
                <w:bCs/>
                <w:sz w:val="22"/>
                <w:szCs w:val="22"/>
              </w:rPr>
              <w:t>6</w:t>
            </w:r>
            <w:r w:rsidRPr="007E2EED">
              <w:rPr>
                <w:b/>
                <w:bCs/>
                <w:sz w:val="22"/>
                <w:szCs w:val="22"/>
              </w:rPr>
              <w:t xml:space="preserve"> р. включно.</w:t>
            </w:r>
          </w:p>
          <w:p w14:paraId="10E634D3" w14:textId="77777777" w:rsidR="0072471D" w:rsidRPr="0059023F" w:rsidRDefault="00F6781C" w:rsidP="007E2EED">
            <w:pPr>
              <w:jc w:val="both"/>
              <w:rPr>
                <w:sz w:val="22"/>
                <w:szCs w:val="22"/>
              </w:rPr>
            </w:pPr>
            <w:r w:rsidRPr="0059023F">
              <w:rPr>
                <w:sz w:val="22"/>
                <w:szCs w:val="22"/>
              </w:rPr>
              <w:t xml:space="preserve">Додаткова інформація щодо розмірів та порядку застосування тарифів для населення розміщуються на офіційних сайтах відповідних органів державної влади, а також на офіційному сайті Постачальника: </w:t>
            </w:r>
            <w:hyperlink r:id="rId8" w:history="1">
              <w:r w:rsidR="0072471D" w:rsidRPr="0059023F">
                <w:rPr>
                  <w:rStyle w:val="aa"/>
                  <w:sz w:val="22"/>
                  <w:szCs w:val="22"/>
                </w:rPr>
                <w:t>https://vin.enera.ua</w:t>
              </w:r>
            </w:hyperlink>
            <w:r w:rsidR="0072471D" w:rsidRPr="0059023F">
              <w:rPr>
                <w:sz w:val="22"/>
                <w:szCs w:val="22"/>
              </w:rPr>
              <w:t xml:space="preserve"> </w:t>
            </w:r>
          </w:p>
          <w:p w14:paraId="6A852DE2" w14:textId="77777777" w:rsidR="00F6781C" w:rsidRPr="0059023F" w:rsidRDefault="0072471D" w:rsidP="000D598A">
            <w:pPr>
              <w:jc w:val="both"/>
              <w:rPr>
                <w:sz w:val="22"/>
                <w:szCs w:val="22"/>
              </w:rPr>
            </w:pPr>
            <w:r w:rsidRPr="0059023F">
              <w:rPr>
                <w:sz w:val="22"/>
                <w:szCs w:val="22"/>
              </w:rPr>
              <w:t xml:space="preserve">Ціна згідно з даною комерційною пропозицією може змінюватись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w:t>
            </w:r>
            <w:r w:rsidRPr="0059023F">
              <w:rPr>
                <w:sz w:val="22"/>
                <w:szCs w:val="22"/>
              </w:rPr>
              <w:lastRenderedPageBreak/>
              <w:t>У разі зміни ціни Сторони здійснюють розрахунки за новими цінами з дня їх введення в дію.</w:t>
            </w:r>
          </w:p>
        </w:tc>
      </w:tr>
      <w:tr w:rsidR="00F6781C" w:rsidRPr="0059023F" w14:paraId="43603C33" w14:textId="77777777" w:rsidTr="0054737F">
        <w:tc>
          <w:tcPr>
            <w:tcW w:w="3232" w:type="dxa"/>
            <w:shd w:val="clear" w:color="auto" w:fill="auto"/>
          </w:tcPr>
          <w:p w14:paraId="76BFE9CF" w14:textId="2AACBAB3" w:rsidR="00F6781C" w:rsidRPr="0059023F" w:rsidRDefault="00A45DAF" w:rsidP="00A45DAF">
            <w:pPr>
              <w:pStyle w:val="HTML"/>
              <w:rPr>
                <w:rFonts w:ascii="Times New Roman" w:eastAsia="Calibri" w:hAnsi="Times New Roman" w:cs="Times New Roman"/>
                <w:b/>
                <w:bCs/>
                <w:sz w:val="22"/>
                <w:szCs w:val="22"/>
                <w:lang w:val="uk-UA"/>
              </w:rPr>
            </w:pPr>
            <w:r w:rsidRPr="0059023F">
              <w:rPr>
                <w:rFonts w:ascii="Times New Roman" w:eastAsia="Calibri" w:hAnsi="Times New Roman" w:cs="Times New Roman"/>
                <w:b/>
                <w:bCs/>
                <w:sz w:val="22"/>
                <w:szCs w:val="22"/>
                <w:lang w:val="uk-UA"/>
              </w:rPr>
              <w:lastRenderedPageBreak/>
              <w:t xml:space="preserve">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w:t>
            </w:r>
            <w:proofErr w:type="spellStart"/>
            <w:r w:rsidRPr="0059023F">
              <w:rPr>
                <w:rFonts w:ascii="Times New Roman" w:eastAsia="Calibri" w:hAnsi="Times New Roman" w:cs="Times New Roman"/>
                <w:b/>
                <w:bCs/>
                <w:sz w:val="22"/>
                <w:szCs w:val="22"/>
                <w:lang w:val="uk-UA"/>
              </w:rPr>
              <w:t>електропостачаль</w:t>
            </w:r>
            <w:r w:rsidR="0054737F">
              <w:rPr>
                <w:rFonts w:ascii="Times New Roman" w:eastAsia="Calibri" w:hAnsi="Times New Roman" w:cs="Times New Roman"/>
                <w:b/>
                <w:bCs/>
                <w:sz w:val="22"/>
                <w:szCs w:val="22"/>
                <w:lang w:val="uk-UA"/>
              </w:rPr>
              <w:t>-</w:t>
            </w:r>
            <w:r w:rsidRPr="0059023F">
              <w:rPr>
                <w:rFonts w:ascii="Times New Roman" w:eastAsia="Calibri" w:hAnsi="Times New Roman" w:cs="Times New Roman"/>
                <w:b/>
                <w:bCs/>
                <w:sz w:val="22"/>
                <w:szCs w:val="22"/>
                <w:lang w:val="uk-UA"/>
              </w:rPr>
              <w:t>ник</w:t>
            </w:r>
            <w:proofErr w:type="spellEnd"/>
            <w:r w:rsidRPr="0059023F">
              <w:rPr>
                <w:rFonts w:ascii="Times New Roman" w:eastAsia="Calibri" w:hAnsi="Times New Roman" w:cs="Times New Roman"/>
                <w:b/>
                <w:bCs/>
                <w:sz w:val="22"/>
                <w:szCs w:val="22"/>
                <w:lang w:val="uk-UA"/>
              </w:rPr>
              <w:t xml:space="preserve"> і на якій пропонує комерційну пропозицію</w:t>
            </w:r>
          </w:p>
        </w:tc>
        <w:tc>
          <w:tcPr>
            <w:tcW w:w="6804" w:type="dxa"/>
            <w:shd w:val="clear" w:color="auto" w:fill="auto"/>
          </w:tcPr>
          <w:p w14:paraId="3B799BF1" w14:textId="77777777" w:rsidR="00F6781C" w:rsidRPr="0059023F" w:rsidRDefault="0072471D" w:rsidP="000D598A">
            <w:pPr>
              <w:jc w:val="both"/>
              <w:rPr>
                <w:sz w:val="22"/>
                <w:szCs w:val="22"/>
              </w:rPr>
            </w:pPr>
            <w:r w:rsidRPr="0059023F">
              <w:rPr>
                <w:sz w:val="22"/>
                <w:szCs w:val="22"/>
              </w:rPr>
              <w:t xml:space="preserve">Вінницька </w:t>
            </w:r>
            <w:r w:rsidR="00F6781C" w:rsidRPr="0059023F">
              <w:rPr>
                <w:sz w:val="22"/>
                <w:szCs w:val="22"/>
              </w:rPr>
              <w:t>область</w:t>
            </w:r>
          </w:p>
        </w:tc>
      </w:tr>
      <w:tr w:rsidR="000D598A" w:rsidRPr="0059023F" w14:paraId="374D9828" w14:textId="77777777" w:rsidTr="0054737F">
        <w:tc>
          <w:tcPr>
            <w:tcW w:w="3232" w:type="dxa"/>
            <w:shd w:val="clear" w:color="auto" w:fill="auto"/>
          </w:tcPr>
          <w:p w14:paraId="5DF24D96" w14:textId="77777777" w:rsidR="000D598A" w:rsidRPr="0059023F" w:rsidRDefault="000D598A" w:rsidP="000D598A">
            <w:pPr>
              <w:pStyle w:val="HTML"/>
              <w:jc w:val="both"/>
              <w:rPr>
                <w:rFonts w:ascii="Times New Roman" w:eastAsia="Calibri" w:hAnsi="Times New Roman" w:cs="Times New Roman"/>
                <w:b/>
                <w:bCs/>
                <w:sz w:val="22"/>
                <w:szCs w:val="22"/>
                <w:lang w:val="uk-UA"/>
              </w:rPr>
            </w:pPr>
            <w:r w:rsidRPr="0059023F">
              <w:rPr>
                <w:rFonts w:ascii="Times New Roman" w:eastAsia="Calibri" w:hAnsi="Times New Roman" w:cs="Times New Roman"/>
                <w:b/>
                <w:bCs/>
                <w:sz w:val="22"/>
                <w:szCs w:val="22"/>
                <w:lang w:val="uk-UA"/>
              </w:rPr>
              <w:t xml:space="preserve">Спосіб оплати </w:t>
            </w:r>
          </w:p>
        </w:tc>
        <w:tc>
          <w:tcPr>
            <w:tcW w:w="6804" w:type="dxa"/>
            <w:shd w:val="clear" w:color="auto" w:fill="auto"/>
          </w:tcPr>
          <w:p w14:paraId="33976443" w14:textId="77777777" w:rsidR="000D598A" w:rsidRPr="0059023F" w:rsidRDefault="000D598A" w:rsidP="000D598A">
            <w:pPr>
              <w:jc w:val="both"/>
              <w:rPr>
                <w:sz w:val="22"/>
                <w:szCs w:val="22"/>
              </w:rPr>
            </w:pPr>
            <w:r w:rsidRPr="0059023F">
              <w:rPr>
                <w:sz w:val="22"/>
                <w:szCs w:val="22"/>
              </w:rPr>
              <w:t>Повна оплата вартості обсягу спожитої електричної енергії здійснюється один раз за фактичними показами засобів комерційного обліку електричної енергії на початку періоду, наступного за розрахунковим.</w:t>
            </w:r>
          </w:p>
          <w:p w14:paraId="51EE1FFA" w14:textId="77777777" w:rsidR="000D598A" w:rsidRPr="0059023F" w:rsidRDefault="000D598A" w:rsidP="000D598A">
            <w:pPr>
              <w:jc w:val="both"/>
              <w:rPr>
                <w:sz w:val="22"/>
                <w:szCs w:val="22"/>
              </w:rPr>
            </w:pPr>
            <w:r w:rsidRPr="0059023F">
              <w:rPr>
                <w:sz w:val="22"/>
                <w:szCs w:val="22"/>
              </w:rPr>
              <w:t>Оплата здійснюється на поточний рахунок із спеціальним режимом використання Постачальника, зазначений у Договорі або розрахункових документах.</w:t>
            </w:r>
          </w:p>
        </w:tc>
      </w:tr>
      <w:tr w:rsidR="00F6781C" w:rsidRPr="0059023F" w14:paraId="6C3AF211" w14:textId="77777777" w:rsidTr="0054737F">
        <w:tc>
          <w:tcPr>
            <w:tcW w:w="3232" w:type="dxa"/>
            <w:shd w:val="clear" w:color="auto" w:fill="auto"/>
          </w:tcPr>
          <w:p w14:paraId="36D3044F" w14:textId="77777777" w:rsidR="00F6781C" w:rsidRPr="0059023F" w:rsidRDefault="00F6781C" w:rsidP="00A45DAF">
            <w:pPr>
              <w:pStyle w:val="HTML"/>
              <w:rPr>
                <w:rFonts w:ascii="Times New Roman" w:eastAsia="Calibri" w:hAnsi="Times New Roman" w:cs="Times New Roman"/>
                <w:b/>
                <w:bCs/>
                <w:sz w:val="22"/>
                <w:szCs w:val="22"/>
                <w:lang w:val="uk-UA"/>
              </w:rPr>
            </w:pPr>
            <w:r w:rsidRPr="0059023F">
              <w:rPr>
                <w:rFonts w:ascii="Times New Roman" w:hAnsi="Times New Roman" w:cs="Times New Roman"/>
                <w:b/>
                <w:bCs/>
                <w:sz w:val="22"/>
                <w:szCs w:val="22"/>
                <w:lang w:val="uk-UA"/>
              </w:rPr>
              <w:t>Термін (строк) виставлення рахунку за спожиту електричну енергію</w:t>
            </w:r>
            <w:r w:rsidRPr="0059023F">
              <w:rPr>
                <w:rFonts w:ascii="Times New Roman" w:eastAsia="Calibri" w:hAnsi="Times New Roman" w:cs="Times New Roman"/>
                <w:b/>
                <w:bCs/>
                <w:sz w:val="22"/>
                <w:szCs w:val="22"/>
                <w:lang w:val="uk-UA"/>
              </w:rPr>
              <w:t xml:space="preserve">  </w:t>
            </w:r>
          </w:p>
        </w:tc>
        <w:tc>
          <w:tcPr>
            <w:tcW w:w="6804" w:type="dxa"/>
            <w:shd w:val="clear" w:color="auto" w:fill="auto"/>
          </w:tcPr>
          <w:p w14:paraId="58591301" w14:textId="77777777" w:rsidR="00F6781C" w:rsidRPr="0059023F" w:rsidRDefault="00F6781C" w:rsidP="000D598A">
            <w:pPr>
              <w:pStyle w:val="HTML"/>
              <w:jc w:val="both"/>
              <w:rPr>
                <w:rFonts w:ascii="Times New Roman" w:eastAsia="Calibri" w:hAnsi="Times New Roman" w:cs="Times New Roman"/>
                <w:sz w:val="22"/>
                <w:szCs w:val="22"/>
                <w:lang w:val="uk-UA"/>
              </w:rPr>
            </w:pPr>
            <w:r w:rsidRPr="0059023F">
              <w:rPr>
                <w:rFonts w:ascii="Times New Roman" w:eastAsia="Calibri" w:hAnsi="Times New Roman" w:cs="Times New Roman"/>
                <w:sz w:val="22"/>
                <w:szCs w:val="22"/>
                <w:lang w:val="uk-UA"/>
              </w:rPr>
              <w:t xml:space="preserve">Рахунок надається Споживачу не пізніше десятого робочого дня місяця, наступного за розрахунковим. </w:t>
            </w:r>
          </w:p>
        </w:tc>
      </w:tr>
      <w:tr w:rsidR="00F6781C" w:rsidRPr="0059023F" w14:paraId="560CACE3" w14:textId="77777777" w:rsidTr="0054737F">
        <w:tc>
          <w:tcPr>
            <w:tcW w:w="3232" w:type="dxa"/>
            <w:shd w:val="clear" w:color="auto" w:fill="auto"/>
          </w:tcPr>
          <w:p w14:paraId="2C6554D0" w14:textId="77777777" w:rsidR="00F6781C" w:rsidRPr="0059023F" w:rsidRDefault="00F6781C" w:rsidP="00A45DAF">
            <w:pPr>
              <w:pStyle w:val="HTML"/>
              <w:rPr>
                <w:rFonts w:ascii="Times New Roman" w:eastAsia="Calibri" w:hAnsi="Times New Roman" w:cs="Times New Roman"/>
                <w:b/>
                <w:bCs/>
                <w:sz w:val="22"/>
                <w:szCs w:val="22"/>
                <w:lang w:val="uk-UA"/>
              </w:rPr>
            </w:pPr>
            <w:r w:rsidRPr="0059023F">
              <w:rPr>
                <w:rFonts w:ascii="Times New Roman" w:hAnsi="Times New Roman" w:cs="Times New Roman"/>
                <w:b/>
                <w:bCs/>
                <w:sz w:val="22"/>
                <w:szCs w:val="22"/>
                <w:lang w:val="uk-UA"/>
              </w:rPr>
              <w:t>Термін (строк) оплати рахунку за спожиту електричну енергію</w:t>
            </w:r>
            <w:r w:rsidRPr="0059023F">
              <w:rPr>
                <w:rFonts w:ascii="Times New Roman" w:eastAsia="Calibri" w:hAnsi="Times New Roman" w:cs="Times New Roman"/>
                <w:b/>
                <w:bCs/>
                <w:sz w:val="22"/>
                <w:szCs w:val="22"/>
                <w:lang w:val="uk-UA"/>
              </w:rPr>
              <w:t xml:space="preserve">  </w:t>
            </w:r>
          </w:p>
        </w:tc>
        <w:tc>
          <w:tcPr>
            <w:tcW w:w="6804" w:type="dxa"/>
            <w:shd w:val="clear" w:color="auto" w:fill="auto"/>
          </w:tcPr>
          <w:p w14:paraId="467372EC" w14:textId="77777777" w:rsidR="00F6781C" w:rsidRPr="0059023F" w:rsidRDefault="00F6781C" w:rsidP="000D598A">
            <w:pPr>
              <w:pStyle w:val="HTML"/>
              <w:jc w:val="both"/>
              <w:rPr>
                <w:rFonts w:ascii="Times New Roman" w:eastAsia="Calibri" w:hAnsi="Times New Roman" w:cs="Times New Roman"/>
                <w:sz w:val="22"/>
                <w:szCs w:val="22"/>
                <w:lang w:val="uk-UA"/>
              </w:rPr>
            </w:pPr>
            <w:r w:rsidRPr="0059023F">
              <w:rPr>
                <w:rFonts w:ascii="Times New Roman" w:eastAsia="Calibri" w:hAnsi="Times New Roman" w:cs="Times New Roman"/>
                <w:sz w:val="22"/>
                <w:szCs w:val="22"/>
                <w:lang w:val="uk-UA"/>
              </w:rPr>
              <w:t>Протягом 5 робочих днів від дати отримання рахунка</w:t>
            </w:r>
          </w:p>
        </w:tc>
      </w:tr>
      <w:tr w:rsidR="00F6781C" w:rsidRPr="0059023F" w14:paraId="64D38A16" w14:textId="77777777" w:rsidTr="0054737F">
        <w:tc>
          <w:tcPr>
            <w:tcW w:w="3232" w:type="dxa"/>
            <w:shd w:val="clear" w:color="auto" w:fill="auto"/>
          </w:tcPr>
          <w:p w14:paraId="3F51628C" w14:textId="77777777" w:rsidR="00F6781C" w:rsidRPr="0059023F" w:rsidRDefault="005F502B" w:rsidP="00A45DAF">
            <w:pPr>
              <w:pStyle w:val="HTML"/>
              <w:rPr>
                <w:rFonts w:ascii="Times New Roman" w:eastAsia="Calibri" w:hAnsi="Times New Roman" w:cs="Times New Roman"/>
                <w:b/>
                <w:bCs/>
                <w:sz w:val="22"/>
                <w:szCs w:val="22"/>
                <w:lang w:val="uk-UA"/>
              </w:rPr>
            </w:pPr>
            <w:r w:rsidRPr="0059023F">
              <w:rPr>
                <w:rFonts w:ascii="Times New Roman" w:eastAsia="Calibri" w:hAnsi="Times New Roman" w:cs="Times New Roman"/>
                <w:b/>
                <w:bCs/>
                <w:sz w:val="22"/>
                <w:szCs w:val="22"/>
                <w:lang w:val="uk-UA"/>
              </w:rPr>
              <w:t>Визначення способу оплати послуг з розподілу та передачі електричної енергії</w:t>
            </w:r>
          </w:p>
        </w:tc>
        <w:tc>
          <w:tcPr>
            <w:tcW w:w="6804" w:type="dxa"/>
            <w:shd w:val="clear" w:color="auto" w:fill="auto"/>
          </w:tcPr>
          <w:p w14:paraId="303E65C9" w14:textId="77777777" w:rsidR="00F6781C" w:rsidRPr="0059023F" w:rsidRDefault="005F502B" w:rsidP="00A53835">
            <w:pPr>
              <w:jc w:val="both"/>
              <w:rPr>
                <w:rFonts w:eastAsia="Calibri"/>
                <w:sz w:val="22"/>
                <w:szCs w:val="22"/>
              </w:rPr>
            </w:pPr>
            <w:r w:rsidRPr="0059023F">
              <w:rPr>
                <w:rFonts w:eastAsia="Calibri"/>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F6781C" w:rsidRPr="0059023F" w14:paraId="04F296EE" w14:textId="77777777" w:rsidTr="0054737F">
        <w:tc>
          <w:tcPr>
            <w:tcW w:w="3232" w:type="dxa"/>
            <w:shd w:val="clear" w:color="auto" w:fill="auto"/>
          </w:tcPr>
          <w:p w14:paraId="2265656E" w14:textId="77777777" w:rsidR="00F6781C" w:rsidRPr="0059023F" w:rsidRDefault="00F6781C" w:rsidP="00A45DAF">
            <w:pPr>
              <w:pStyle w:val="HTML"/>
              <w:rPr>
                <w:rFonts w:ascii="Times New Roman" w:eastAsia="Calibri" w:hAnsi="Times New Roman" w:cs="Times New Roman"/>
                <w:b/>
                <w:bCs/>
                <w:sz w:val="22"/>
                <w:szCs w:val="22"/>
                <w:lang w:val="uk-UA"/>
              </w:rPr>
            </w:pPr>
            <w:r w:rsidRPr="0059023F">
              <w:rPr>
                <w:rFonts w:ascii="Times New Roman" w:eastAsia="Calibri" w:hAnsi="Times New Roman" w:cs="Times New Roman"/>
                <w:b/>
                <w:bCs/>
                <w:sz w:val="22"/>
                <w:szCs w:val="22"/>
                <w:lang w:val="uk-UA"/>
              </w:rPr>
              <w:t>Розмір пені за порушення строку оплати або штраф</w:t>
            </w:r>
          </w:p>
        </w:tc>
        <w:tc>
          <w:tcPr>
            <w:tcW w:w="6804" w:type="dxa"/>
            <w:shd w:val="clear" w:color="auto" w:fill="auto"/>
          </w:tcPr>
          <w:p w14:paraId="26F0F4F8" w14:textId="77777777" w:rsidR="00F6781C" w:rsidRPr="0059023F" w:rsidRDefault="00F6781C" w:rsidP="000305A5">
            <w:pPr>
              <w:jc w:val="both"/>
              <w:rPr>
                <w:sz w:val="22"/>
                <w:szCs w:val="22"/>
              </w:rPr>
            </w:pPr>
            <w:r w:rsidRPr="0059023F">
              <w:rPr>
                <w:sz w:val="22"/>
                <w:szCs w:val="22"/>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w:t>
            </w:r>
            <w:r w:rsidR="000305A5" w:rsidRPr="0059023F">
              <w:rPr>
                <w:sz w:val="22"/>
                <w:szCs w:val="22"/>
              </w:rPr>
              <w:t>.</w:t>
            </w:r>
          </w:p>
        </w:tc>
      </w:tr>
      <w:tr w:rsidR="00A45DAF" w:rsidRPr="0059023F" w14:paraId="48C1990F" w14:textId="77777777" w:rsidTr="0054737F">
        <w:tc>
          <w:tcPr>
            <w:tcW w:w="3232" w:type="dxa"/>
            <w:shd w:val="clear" w:color="auto" w:fill="auto"/>
          </w:tcPr>
          <w:p w14:paraId="6994CADA" w14:textId="77777777" w:rsidR="00A45DAF" w:rsidRPr="0059023F" w:rsidRDefault="00A45DAF" w:rsidP="00A45DAF">
            <w:pPr>
              <w:pStyle w:val="HTML"/>
              <w:rPr>
                <w:rFonts w:ascii="Times New Roman" w:eastAsia="Calibri" w:hAnsi="Times New Roman" w:cs="Times New Roman"/>
                <w:b/>
                <w:bCs/>
                <w:sz w:val="22"/>
                <w:szCs w:val="22"/>
                <w:lang w:val="uk-UA"/>
              </w:rPr>
            </w:pPr>
            <w:r w:rsidRPr="0059023F">
              <w:rPr>
                <w:rFonts w:ascii="Times New Roman" w:eastAsia="Calibri" w:hAnsi="Times New Roman" w:cs="Times New Roman"/>
                <w:b/>
                <w:bCs/>
                <w:sz w:val="22"/>
                <w:szCs w:val="22"/>
                <w:lang w:val="uk-UA"/>
              </w:rPr>
              <w:t>Зобов'язання щодо компенсації споживачу за недотримання електропостачальником комерційної якості надання послуг</w:t>
            </w:r>
          </w:p>
        </w:tc>
        <w:tc>
          <w:tcPr>
            <w:tcW w:w="6804" w:type="dxa"/>
            <w:shd w:val="clear" w:color="auto" w:fill="auto"/>
          </w:tcPr>
          <w:p w14:paraId="0C36F559" w14:textId="77777777" w:rsidR="00A45DAF" w:rsidRPr="0059023F" w:rsidRDefault="00A45DAF" w:rsidP="00A45DAF">
            <w:pPr>
              <w:pStyle w:val="HTML"/>
              <w:jc w:val="both"/>
              <w:rPr>
                <w:rFonts w:ascii="Times New Roman" w:eastAsia="Calibri" w:hAnsi="Times New Roman" w:cs="Times New Roman"/>
                <w:sz w:val="22"/>
                <w:szCs w:val="22"/>
                <w:lang w:val="uk-UA"/>
              </w:rPr>
            </w:pPr>
            <w:r w:rsidRPr="0059023F">
              <w:rPr>
                <w:rFonts w:ascii="Times New Roman" w:eastAsia="Calibri" w:hAnsi="Times New Roman" w:cs="Times New Roman"/>
                <w:sz w:val="22"/>
                <w:szCs w:val="22"/>
                <w:lang w:val="uk-UA"/>
              </w:rPr>
              <w:t xml:space="preserve">За недотримання Постачальником комерційної якості надання послуг Споживачу надається компенсація в обсягах та у порядку, затверджених Регулятором. </w:t>
            </w:r>
          </w:p>
          <w:p w14:paraId="336F1D3E" w14:textId="77777777" w:rsidR="00A45DAF" w:rsidRPr="0059023F" w:rsidRDefault="00A45DAF" w:rsidP="00A45DAF">
            <w:pPr>
              <w:pStyle w:val="HTML"/>
              <w:jc w:val="both"/>
              <w:rPr>
                <w:rFonts w:ascii="Times New Roman" w:eastAsia="Calibri" w:hAnsi="Times New Roman" w:cs="Times New Roman"/>
                <w:sz w:val="22"/>
                <w:szCs w:val="22"/>
                <w:lang w:val="uk-UA"/>
              </w:rPr>
            </w:pPr>
          </w:p>
        </w:tc>
      </w:tr>
      <w:tr w:rsidR="00A45DAF" w:rsidRPr="0059023F" w14:paraId="53445F77" w14:textId="77777777" w:rsidTr="0054737F">
        <w:trPr>
          <w:trHeight w:val="1020"/>
        </w:trPr>
        <w:tc>
          <w:tcPr>
            <w:tcW w:w="3232" w:type="dxa"/>
            <w:shd w:val="clear" w:color="auto" w:fill="auto"/>
          </w:tcPr>
          <w:p w14:paraId="46199D81" w14:textId="77777777" w:rsidR="00A45DAF" w:rsidRPr="0059023F" w:rsidRDefault="00A45DAF" w:rsidP="00A45DAF">
            <w:pPr>
              <w:pStyle w:val="HTML"/>
              <w:rPr>
                <w:rFonts w:ascii="Times New Roman" w:eastAsia="Calibri" w:hAnsi="Times New Roman" w:cs="Times New Roman"/>
                <w:b/>
                <w:bCs/>
                <w:sz w:val="22"/>
                <w:szCs w:val="22"/>
                <w:lang w:val="uk-UA"/>
              </w:rPr>
            </w:pPr>
            <w:r w:rsidRPr="0059023F">
              <w:rPr>
                <w:rFonts w:ascii="Times New Roman" w:eastAsia="Calibri" w:hAnsi="Times New Roman" w:cs="Times New Roman"/>
                <w:b/>
                <w:bCs/>
                <w:sz w:val="22"/>
                <w:szCs w:val="22"/>
                <w:lang w:val="uk-UA"/>
              </w:rPr>
              <w:t>Наявність або відсутність штрафу за дострокове припинення дії договору, розмір штрафу</w:t>
            </w:r>
          </w:p>
        </w:tc>
        <w:tc>
          <w:tcPr>
            <w:tcW w:w="6804" w:type="dxa"/>
            <w:shd w:val="clear" w:color="auto" w:fill="auto"/>
          </w:tcPr>
          <w:p w14:paraId="5FBC3B86" w14:textId="77777777" w:rsidR="00A45DAF" w:rsidRPr="0059023F" w:rsidRDefault="00A45DAF" w:rsidP="00A45DAF">
            <w:pPr>
              <w:pStyle w:val="HTML"/>
              <w:jc w:val="both"/>
              <w:rPr>
                <w:rFonts w:ascii="Times New Roman" w:eastAsia="Calibri" w:hAnsi="Times New Roman" w:cs="Times New Roman"/>
                <w:sz w:val="22"/>
                <w:szCs w:val="22"/>
                <w:lang w:val="uk-UA"/>
              </w:rPr>
            </w:pPr>
            <w:r w:rsidRPr="0059023F">
              <w:rPr>
                <w:rFonts w:ascii="Times New Roman" w:eastAsia="Calibri" w:hAnsi="Times New Roman" w:cs="Times New Roman"/>
                <w:sz w:val="22"/>
                <w:szCs w:val="22"/>
                <w:lang w:val="uk-UA"/>
              </w:rPr>
              <w:t>Штрафні санкції за дострокове розірвання Договору за ініціативою Споживача відсутні.</w:t>
            </w:r>
          </w:p>
        </w:tc>
      </w:tr>
      <w:tr w:rsidR="00F6781C" w:rsidRPr="0059023F" w14:paraId="05F21C7A" w14:textId="77777777" w:rsidTr="0054737F">
        <w:tc>
          <w:tcPr>
            <w:tcW w:w="3232" w:type="dxa"/>
            <w:shd w:val="clear" w:color="auto" w:fill="auto"/>
          </w:tcPr>
          <w:p w14:paraId="010F45A1" w14:textId="77777777" w:rsidR="00F6781C" w:rsidRPr="0059023F" w:rsidRDefault="00F6781C" w:rsidP="00A45DAF">
            <w:pPr>
              <w:pStyle w:val="HTML"/>
              <w:rPr>
                <w:rFonts w:ascii="Times New Roman" w:eastAsia="Calibri" w:hAnsi="Times New Roman" w:cs="Times New Roman"/>
                <w:b/>
                <w:bCs/>
                <w:sz w:val="22"/>
                <w:szCs w:val="22"/>
                <w:lang w:val="uk-UA"/>
              </w:rPr>
            </w:pPr>
            <w:r w:rsidRPr="0059023F">
              <w:rPr>
                <w:rFonts w:ascii="Times New Roman" w:eastAsia="Calibri" w:hAnsi="Times New Roman" w:cs="Times New Roman"/>
                <w:b/>
                <w:bCs/>
                <w:sz w:val="22"/>
                <w:szCs w:val="22"/>
                <w:lang w:val="uk-UA"/>
              </w:rPr>
              <w:t>Строк дії Договору та умови пролонгації</w:t>
            </w:r>
          </w:p>
        </w:tc>
        <w:tc>
          <w:tcPr>
            <w:tcW w:w="6804" w:type="dxa"/>
            <w:shd w:val="clear" w:color="auto" w:fill="auto"/>
          </w:tcPr>
          <w:p w14:paraId="41EEEC75" w14:textId="77777777" w:rsidR="00F6781C" w:rsidRPr="0059023F" w:rsidRDefault="0072471D" w:rsidP="000D598A">
            <w:pPr>
              <w:jc w:val="both"/>
              <w:rPr>
                <w:rFonts w:eastAsia="Calibri"/>
                <w:sz w:val="22"/>
                <w:szCs w:val="22"/>
              </w:rPr>
            </w:pPr>
            <w:r w:rsidRPr="0059023F">
              <w:rPr>
                <w:sz w:val="22"/>
                <w:szCs w:val="22"/>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F6781C" w:rsidRPr="0059023F" w14:paraId="53C60785" w14:textId="77777777" w:rsidTr="0054737F">
        <w:tc>
          <w:tcPr>
            <w:tcW w:w="3232" w:type="dxa"/>
            <w:shd w:val="clear" w:color="auto" w:fill="auto"/>
          </w:tcPr>
          <w:p w14:paraId="343B1657" w14:textId="77777777" w:rsidR="00F6781C" w:rsidRPr="0059023F" w:rsidRDefault="00F6781C" w:rsidP="00A45DAF">
            <w:pPr>
              <w:pStyle w:val="HTML"/>
              <w:rPr>
                <w:rFonts w:ascii="Times New Roman" w:eastAsia="Calibri" w:hAnsi="Times New Roman" w:cs="Times New Roman"/>
                <w:b/>
                <w:bCs/>
                <w:sz w:val="22"/>
                <w:szCs w:val="22"/>
                <w:lang w:val="uk-UA"/>
              </w:rPr>
            </w:pPr>
            <w:r w:rsidRPr="0059023F">
              <w:rPr>
                <w:rFonts w:ascii="Times New Roman" w:eastAsia="Calibri" w:hAnsi="Times New Roman" w:cs="Times New Roman"/>
                <w:b/>
                <w:bCs/>
                <w:sz w:val="22"/>
                <w:szCs w:val="22"/>
                <w:lang w:val="uk-UA"/>
              </w:rPr>
              <w:t>Урахування пільг/субсидії</w:t>
            </w:r>
          </w:p>
        </w:tc>
        <w:tc>
          <w:tcPr>
            <w:tcW w:w="6804" w:type="dxa"/>
            <w:shd w:val="clear" w:color="auto" w:fill="auto"/>
          </w:tcPr>
          <w:p w14:paraId="59D4CCEA" w14:textId="77777777" w:rsidR="00F6781C" w:rsidRPr="0059023F" w:rsidRDefault="00F6781C" w:rsidP="000D598A">
            <w:pPr>
              <w:jc w:val="both"/>
              <w:rPr>
                <w:rFonts w:eastAsia="Calibri"/>
                <w:sz w:val="22"/>
                <w:szCs w:val="22"/>
              </w:rPr>
            </w:pPr>
            <w:r w:rsidRPr="0059023F">
              <w:rPr>
                <w:rFonts w:eastAsia="Calibri"/>
                <w:sz w:val="22"/>
                <w:szCs w:val="22"/>
              </w:rPr>
              <w:t>Не надаються</w:t>
            </w:r>
          </w:p>
        </w:tc>
      </w:tr>
      <w:tr w:rsidR="000D598A" w:rsidRPr="0059023F" w14:paraId="1CEEB7D1" w14:textId="77777777" w:rsidTr="0054737F">
        <w:tc>
          <w:tcPr>
            <w:tcW w:w="3232" w:type="dxa"/>
            <w:shd w:val="clear" w:color="auto" w:fill="auto"/>
          </w:tcPr>
          <w:p w14:paraId="6F1B6356" w14:textId="77777777" w:rsidR="000D598A" w:rsidRPr="0059023F" w:rsidRDefault="000D598A" w:rsidP="00A45DAF">
            <w:pPr>
              <w:pStyle w:val="HTML"/>
              <w:rPr>
                <w:rFonts w:ascii="Times New Roman" w:hAnsi="Times New Roman" w:cs="Times New Roman"/>
                <w:b/>
                <w:bCs/>
                <w:sz w:val="22"/>
                <w:szCs w:val="22"/>
                <w:lang w:val="uk-UA"/>
              </w:rPr>
            </w:pPr>
            <w:r w:rsidRPr="0059023F">
              <w:rPr>
                <w:rFonts w:ascii="Times New Roman" w:hAnsi="Times New Roman" w:cs="Times New Roman"/>
                <w:b/>
                <w:bCs/>
                <w:sz w:val="22"/>
                <w:szCs w:val="22"/>
                <w:lang w:val="uk-UA"/>
              </w:rPr>
              <w:t>Можливість постачання захищеним споживачам</w:t>
            </w:r>
          </w:p>
        </w:tc>
        <w:tc>
          <w:tcPr>
            <w:tcW w:w="6804" w:type="dxa"/>
            <w:shd w:val="clear" w:color="auto" w:fill="auto"/>
          </w:tcPr>
          <w:p w14:paraId="08BEDB46" w14:textId="77777777" w:rsidR="000D598A" w:rsidRPr="0059023F" w:rsidRDefault="000D598A" w:rsidP="000D598A">
            <w:pPr>
              <w:jc w:val="both"/>
              <w:rPr>
                <w:sz w:val="22"/>
                <w:szCs w:val="22"/>
              </w:rPr>
            </w:pPr>
            <w:r w:rsidRPr="0059023F">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7E2EED">
              <w:rPr>
                <w:sz w:val="22"/>
                <w:szCs w:val="22"/>
              </w:rPr>
              <w:t>п</w:t>
            </w:r>
            <w:r w:rsidRPr="0059023F">
              <w:rPr>
                <w:sz w:val="22"/>
                <w:szCs w:val="22"/>
              </w:rPr>
              <w:t>остановою Кабінету Міністрів України від 27.12.2018 № 1209 зі змінами</w:t>
            </w:r>
          </w:p>
        </w:tc>
      </w:tr>
      <w:tr w:rsidR="00D772F4" w:rsidRPr="0059023F" w14:paraId="775A0DFE" w14:textId="77777777" w:rsidTr="0054737F">
        <w:tc>
          <w:tcPr>
            <w:tcW w:w="3232" w:type="dxa"/>
            <w:tcBorders>
              <w:top w:val="single" w:sz="6" w:space="0" w:color="auto"/>
              <w:left w:val="single" w:sz="6" w:space="0" w:color="auto"/>
              <w:bottom w:val="single" w:sz="6" w:space="0" w:color="auto"/>
              <w:right w:val="single" w:sz="6" w:space="0" w:color="auto"/>
            </w:tcBorders>
          </w:tcPr>
          <w:p w14:paraId="0D0E86EC" w14:textId="77777777" w:rsidR="00D772F4" w:rsidRPr="0059023F" w:rsidRDefault="00D772F4" w:rsidP="00A45DAF">
            <w:pPr>
              <w:pStyle w:val="HTML"/>
              <w:rPr>
                <w:rFonts w:ascii="Times New Roman" w:hAnsi="Times New Roman" w:cs="Times New Roman"/>
                <w:b/>
                <w:bCs/>
                <w:color w:val="00000A"/>
                <w:sz w:val="22"/>
                <w:szCs w:val="22"/>
                <w:lang w:val="uk-UA"/>
              </w:rPr>
            </w:pPr>
            <w:r w:rsidRPr="0059023F">
              <w:rPr>
                <w:rFonts w:ascii="Times New Roman" w:hAnsi="Times New Roman" w:cs="Times New Roman"/>
                <w:b/>
                <w:bCs/>
                <w:sz w:val="22"/>
                <w:szCs w:val="22"/>
                <w:lang w:val="uk-UA"/>
              </w:rPr>
              <w:t>Податкові зобов’язання</w:t>
            </w:r>
          </w:p>
        </w:tc>
        <w:tc>
          <w:tcPr>
            <w:tcW w:w="6804" w:type="dxa"/>
            <w:tcBorders>
              <w:top w:val="single" w:sz="6" w:space="0" w:color="auto"/>
              <w:left w:val="single" w:sz="6" w:space="0" w:color="auto"/>
              <w:bottom w:val="single" w:sz="6" w:space="0" w:color="auto"/>
              <w:right w:val="single" w:sz="6" w:space="0" w:color="auto"/>
            </w:tcBorders>
          </w:tcPr>
          <w:p w14:paraId="015AD5D8" w14:textId="77777777" w:rsidR="00D772F4" w:rsidRPr="0059023F" w:rsidRDefault="00D772F4" w:rsidP="00D772F4">
            <w:pPr>
              <w:jc w:val="both"/>
              <w:rPr>
                <w:sz w:val="22"/>
                <w:szCs w:val="22"/>
              </w:rPr>
            </w:pPr>
            <w:r w:rsidRPr="0059023F">
              <w:rPr>
                <w:sz w:val="22"/>
                <w:szCs w:val="22"/>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14:paraId="14CA653C" w14:textId="77777777" w:rsidR="00D772F4" w:rsidRPr="0059023F" w:rsidRDefault="00D772F4" w:rsidP="00D772F4">
            <w:pPr>
              <w:jc w:val="both"/>
              <w:rPr>
                <w:sz w:val="22"/>
                <w:szCs w:val="22"/>
              </w:rPr>
            </w:pPr>
            <w:r w:rsidRPr="0059023F">
              <w:rPr>
                <w:sz w:val="22"/>
                <w:szCs w:val="22"/>
              </w:rPr>
              <w:t xml:space="preserve">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w:t>
            </w:r>
            <w:r w:rsidRPr="0059023F">
              <w:rPr>
                <w:sz w:val="22"/>
                <w:szCs w:val="22"/>
              </w:rPr>
              <w:lastRenderedPageBreak/>
              <w:t>Споживач несе відповідальність у розмірі фактичних збитків Постачальника.</w:t>
            </w:r>
          </w:p>
          <w:p w14:paraId="339A7741" w14:textId="77777777" w:rsidR="00D772F4" w:rsidRPr="0059023F" w:rsidRDefault="00D772F4" w:rsidP="00D772F4">
            <w:pPr>
              <w:jc w:val="both"/>
              <w:rPr>
                <w:sz w:val="22"/>
                <w:szCs w:val="22"/>
              </w:rPr>
            </w:pPr>
            <w:r w:rsidRPr="0059023F">
              <w:rPr>
                <w:sz w:val="22"/>
                <w:szCs w:val="22"/>
              </w:rPr>
              <w:t>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від вартості товару, зазначеної в такому розрахунку коригування.</w:t>
            </w:r>
          </w:p>
          <w:p w14:paraId="47DDD064" w14:textId="77777777" w:rsidR="00D772F4" w:rsidRPr="0059023F" w:rsidRDefault="00D772F4" w:rsidP="00D772F4">
            <w:pPr>
              <w:jc w:val="both"/>
              <w:rPr>
                <w:sz w:val="22"/>
                <w:szCs w:val="22"/>
              </w:rPr>
            </w:pPr>
            <w:r w:rsidRPr="0059023F">
              <w:rPr>
                <w:sz w:val="22"/>
                <w:szCs w:val="22"/>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14:paraId="2390715F" w14:textId="77777777" w:rsidR="00D772F4" w:rsidRPr="0059023F" w:rsidRDefault="00D772F4" w:rsidP="000305A5">
            <w:pPr>
              <w:pStyle w:val="Default"/>
              <w:jc w:val="both"/>
              <w:rPr>
                <w:color w:val="auto"/>
                <w:sz w:val="22"/>
                <w:szCs w:val="22"/>
                <w:lang w:val="uk-UA"/>
              </w:rPr>
            </w:pPr>
            <w:r w:rsidRPr="0059023F">
              <w:rPr>
                <w:sz w:val="22"/>
                <w:szCs w:val="22"/>
                <w:lang w:val="uk-UA"/>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від суми авансового платежу, що був повернутий Споживачу.</w:t>
            </w:r>
          </w:p>
        </w:tc>
      </w:tr>
      <w:tr w:rsidR="00D772F4" w:rsidRPr="0059023F" w14:paraId="58649B31" w14:textId="77777777" w:rsidTr="0054737F">
        <w:tc>
          <w:tcPr>
            <w:tcW w:w="3232" w:type="dxa"/>
            <w:shd w:val="clear" w:color="auto" w:fill="auto"/>
          </w:tcPr>
          <w:p w14:paraId="54D7CA39" w14:textId="77777777" w:rsidR="00D772F4" w:rsidRPr="0059023F" w:rsidRDefault="00D772F4" w:rsidP="00A45DAF">
            <w:pPr>
              <w:pStyle w:val="HTML"/>
              <w:rPr>
                <w:rFonts w:ascii="Times New Roman" w:hAnsi="Times New Roman" w:cs="Times New Roman"/>
                <w:b/>
                <w:sz w:val="22"/>
                <w:szCs w:val="22"/>
                <w:lang w:val="uk-UA"/>
              </w:rPr>
            </w:pPr>
            <w:r w:rsidRPr="0059023F">
              <w:rPr>
                <w:rFonts w:ascii="Times New Roman" w:hAnsi="Times New Roman" w:cs="Times New Roman"/>
                <w:b/>
                <w:bCs/>
                <w:sz w:val="22"/>
                <w:szCs w:val="22"/>
                <w:lang w:val="uk-UA"/>
              </w:rPr>
              <w:lastRenderedPageBreak/>
              <w:t>Електронний документообіг</w:t>
            </w:r>
          </w:p>
        </w:tc>
        <w:tc>
          <w:tcPr>
            <w:tcW w:w="6804" w:type="dxa"/>
            <w:shd w:val="clear" w:color="auto" w:fill="auto"/>
          </w:tcPr>
          <w:p w14:paraId="7575DDC5" w14:textId="77777777" w:rsidR="000305A5" w:rsidRPr="0059023F" w:rsidRDefault="000305A5" w:rsidP="00E45155">
            <w:pPr>
              <w:contextualSpacing/>
              <w:jc w:val="both"/>
              <w:textAlignment w:val="baseline"/>
              <w:rPr>
                <w:color w:val="000000"/>
                <w:sz w:val="22"/>
                <w:szCs w:val="22"/>
              </w:rPr>
            </w:pPr>
            <w:r w:rsidRPr="0059023F">
              <w:rPr>
                <w:color w:val="000000"/>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45C9D271" w14:textId="77777777" w:rsidR="000305A5" w:rsidRPr="0059023F" w:rsidRDefault="000305A5" w:rsidP="00E45155">
            <w:pPr>
              <w:contextualSpacing/>
              <w:jc w:val="both"/>
              <w:textAlignment w:val="baseline"/>
              <w:rPr>
                <w:rFonts w:eastAsia="SimSun"/>
                <w:color w:val="000000"/>
                <w:sz w:val="22"/>
                <w:szCs w:val="22"/>
              </w:rPr>
            </w:pPr>
            <w:r w:rsidRPr="0059023F">
              <w:rPr>
                <w:color w:val="000000"/>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6A9B06E6" w14:textId="77777777" w:rsidR="00D772F4" w:rsidRPr="0059023F" w:rsidRDefault="000305A5" w:rsidP="00E45155">
            <w:pPr>
              <w:jc w:val="both"/>
              <w:rPr>
                <w:sz w:val="22"/>
                <w:szCs w:val="22"/>
              </w:rPr>
            </w:pPr>
            <w:r w:rsidRPr="0059023F">
              <w:rPr>
                <w:color w:val="000000"/>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D772F4" w:rsidRPr="0059023F" w14:paraId="7FC12592" w14:textId="77777777" w:rsidTr="0054737F">
        <w:tc>
          <w:tcPr>
            <w:tcW w:w="3232" w:type="dxa"/>
            <w:shd w:val="clear" w:color="auto" w:fill="auto"/>
          </w:tcPr>
          <w:p w14:paraId="26A28763" w14:textId="77777777" w:rsidR="00D772F4" w:rsidRPr="0059023F" w:rsidRDefault="00D772F4" w:rsidP="00A45DAF">
            <w:pPr>
              <w:pStyle w:val="HTML"/>
              <w:rPr>
                <w:rFonts w:ascii="Times New Roman" w:hAnsi="Times New Roman" w:cs="Times New Roman"/>
                <w:b/>
                <w:bCs/>
                <w:sz w:val="22"/>
                <w:szCs w:val="22"/>
                <w:lang w:val="uk-UA"/>
              </w:rPr>
            </w:pPr>
            <w:r w:rsidRPr="0059023F">
              <w:rPr>
                <w:rFonts w:ascii="Times New Roman" w:hAnsi="Times New Roman" w:cs="Times New Roman"/>
                <w:b/>
                <w:bCs/>
                <w:sz w:val="22"/>
                <w:szCs w:val="22"/>
                <w:lang w:val="uk-UA"/>
              </w:rPr>
              <w:t>Інші умови</w:t>
            </w:r>
          </w:p>
        </w:tc>
        <w:tc>
          <w:tcPr>
            <w:tcW w:w="6804" w:type="dxa"/>
            <w:shd w:val="clear" w:color="auto" w:fill="auto"/>
          </w:tcPr>
          <w:p w14:paraId="4430999C" w14:textId="77777777" w:rsidR="000305A5" w:rsidRPr="0059023F" w:rsidRDefault="000305A5" w:rsidP="00E45155">
            <w:pPr>
              <w:pStyle w:val="Style7"/>
              <w:widowControl/>
              <w:tabs>
                <w:tab w:val="left" w:pos="351"/>
              </w:tabs>
              <w:spacing w:line="240" w:lineRule="auto"/>
              <w:ind w:left="10" w:hanging="10"/>
              <w:contextualSpacing/>
              <w:jc w:val="both"/>
              <w:rPr>
                <w:rStyle w:val="FontStyle12"/>
                <w:rFonts w:eastAsia="SimSun"/>
                <w:color w:val="000000"/>
                <w:lang w:val="uk-UA" w:eastAsia="uk-UA"/>
              </w:rPr>
            </w:pPr>
            <w:r w:rsidRPr="0059023F">
              <w:rPr>
                <w:rStyle w:val="FontStyle12"/>
                <w:color w:val="00000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1781DBCD" w14:textId="77777777" w:rsidR="000305A5" w:rsidRPr="0059023F" w:rsidRDefault="000305A5" w:rsidP="00E45155">
            <w:pPr>
              <w:pStyle w:val="Style6"/>
              <w:widowControl/>
              <w:numPr>
                <w:ilvl w:val="0"/>
                <w:numId w:val="8"/>
              </w:numPr>
              <w:tabs>
                <w:tab w:val="left" w:pos="351"/>
                <w:tab w:val="left" w:pos="451"/>
              </w:tabs>
              <w:spacing w:line="240" w:lineRule="auto"/>
              <w:ind w:left="293" w:hanging="293"/>
              <w:contextualSpacing/>
              <w:jc w:val="both"/>
              <w:rPr>
                <w:rStyle w:val="FontStyle12"/>
                <w:color w:val="000000"/>
                <w:lang w:val="uk-UA"/>
              </w:rPr>
            </w:pPr>
            <w:r w:rsidRPr="0059023F">
              <w:rPr>
                <w:rStyle w:val="FontStyle12"/>
                <w:color w:val="000000"/>
                <w:lang w:val="uk-UA"/>
              </w:rPr>
              <w:t>через особистий кабінет на офіційному сайті Постачальника у мережі Інтернет;</w:t>
            </w:r>
          </w:p>
          <w:p w14:paraId="6BDA110D" w14:textId="77777777" w:rsidR="000305A5" w:rsidRPr="0059023F" w:rsidRDefault="000305A5" w:rsidP="00E45155">
            <w:pPr>
              <w:pStyle w:val="Style6"/>
              <w:widowControl/>
              <w:numPr>
                <w:ilvl w:val="0"/>
                <w:numId w:val="8"/>
              </w:numPr>
              <w:tabs>
                <w:tab w:val="left" w:pos="351"/>
                <w:tab w:val="left" w:pos="451"/>
              </w:tabs>
              <w:spacing w:line="240" w:lineRule="auto"/>
              <w:ind w:left="293" w:hanging="293"/>
              <w:contextualSpacing/>
              <w:jc w:val="both"/>
              <w:rPr>
                <w:rStyle w:val="FontStyle12"/>
                <w:color w:val="000000"/>
                <w:lang w:val="uk-UA"/>
              </w:rPr>
            </w:pPr>
            <w:r w:rsidRPr="0059023F">
              <w:rPr>
                <w:rStyle w:val="FontStyle12"/>
                <w:color w:val="000000"/>
                <w:lang w:val="uk-UA"/>
              </w:rPr>
              <w:t>засобами електронного зв'язку на електронну адресу, вказану у заяві-приєднанні до умов Договору;</w:t>
            </w:r>
          </w:p>
          <w:p w14:paraId="27CD07CD" w14:textId="77777777" w:rsidR="000305A5" w:rsidRPr="0059023F" w:rsidRDefault="000305A5" w:rsidP="00E45155">
            <w:pPr>
              <w:pStyle w:val="Style6"/>
              <w:widowControl/>
              <w:numPr>
                <w:ilvl w:val="0"/>
                <w:numId w:val="8"/>
              </w:numPr>
              <w:tabs>
                <w:tab w:val="left" w:pos="351"/>
                <w:tab w:val="left" w:pos="451"/>
              </w:tabs>
              <w:spacing w:line="240" w:lineRule="auto"/>
              <w:ind w:left="293" w:hanging="293"/>
              <w:contextualSpacing/>
              <w:jc w:val="both"/>
              <w:rPr>
                <w:rStyle w:val="FontStyle12"/>
                <w:color w:val="000000"/>
                <w:lang w:val="uk-UA" w:eastAsia="uk-UA"/>
              </w:rPr>
            </w:pPr>
            <w:r w:rsidRPr="0059023F">
              <w:rPr>
                <w:rStyle w:val="FontStyle12"/>
                <w:color w:val="000000"/>
                <w:lang w:val="uk-UA" w:eastAsia="uk-UA"/>
              </w:rPr>
              <w:t>СМС-повідомленням на номер, зазначений у заяві-приєднанні до умов Договору;</w:t>
            </w:r>
          </w:p>
          <w:p w14:paraId="7FB1027C" w14:textId="77777777" w:rsidR="000305A5" w:rsidRPr="0059023F" w:rsidRDefault="00027C04" w:rsidP="00E45155">
            <w:pPr>
              <w:pStyle w:val="Style6"/>
              <w:widowControl/>
              <w:numPr>
                <w:ilvl w:val="0"/>
                <w:numId w:val="8"/>
              </w:numPr>
              <w:tabs>
                <w:tab w:val="left" w:pos="351"/>
                <w:tab w:val="left" w:pos="451"/>
              </w:tabs>
              <w:spacing w:line="240" w:lineRule="auto"/>
              <w:ind w:left="293" w:hanging="293"/>
              <w:contextualSpacing/>
              <w:jc w:val="both"/>
              <w:rPr>
                <w:rStyle w:val="FontStyle12"/>
                <w:color w:val="000000"/>
                <w:lang w:val="uk-UA" w:eastAsia="uk-UA"/>
              </w:rPr>
            </w:pPr>
            <w:r w:rsidRPr="0059023F">
              <w:rPr>
                <w:rStyle w:val="FontStyle12"/>
                <w:color w:val="000000"/>
                <w:lang w:val="uk-UA" w:eastAsia="uk-UA"/>
              </w:rPr>
              <w:t>у</w:t>
            </w:r>
            <w:r w:rsidR="000305A5" w:rsidRPr="0059023F">
              <w:rPr>
                <w:rStyle w:val="FontStyle12"/>
                <w:color w:val="000000"/>
                <w:lang w:val="uk-UA" w:eastAsia="uk-UA"/>
              </w:rPr>
              <w:t xml:space="preserve"> центрах обслуговування споживачів;</w:t>
            </w:r>
          </w:p>
          <w:p w14:paraId="44B94608" w14:textId="77777777" w:rsidR="000305A5" w:rsidRPr="0059023F" w:rsidRDefault="000305A5" w:rsidP="00E45155">
            <w:pPr>
              <w:pStyle w:val="Style6"/>
              <w:widowControl/>
              <w:numPr>
                <w:ilvl w:val="0"/>
                <w:numId w:val="8"/>
              </w:numPr>
              <w:tabs>
                <w:tab w:val="left" w:pos="351"/>
                <w:tab w:val="left" w:pos="451"/>
              </w:tabs>
              <w:spacing w:line="240" w:lineRule="auto"/>
              <w:ind w:left="293" w:hanging="293"/>
              <w:contextualSpacing/>
              <w:jc w:val="both"/>
              <w:rPr>
                <w:rStyle w:val="FontStyle12"/>
                <w:color w:val="000000"/>
                <w:lang w:val="uk-UA" w:eastAsia="uk-UA"/>
              </w:rPr>
            </w:pPr>
            <w:r w:rsidRPr="0059023F">
              <w:rPr>
                <w:rStyle w:val="FontStyle12"/>
                <w:color w:val="000000"/>
                <w:lang w:val="uk-UA" w:eastAsia="uk-UA"/>
              </w:rPr>
              <w:t>тощо.</w:t>
            </w:r>
          </w:p>
          <w:p w14:paraId="12C08BD5" w14:textId="77777777" w:rsidR="00D772F4" w:rsidRPr="0059023F" w:rsidRDefault="00D772F4" w:rsidP="00E45155">
            <w:pPr>
              <w:jc w:val="both"/>
              <w:rPr>
                <w:sz w:val="22"/>
                <w:szCs w:val="22"/>
              </w:rPr>
            </w:pPr>
          </w:p>
        </w:tc>
      </w:tr>
    </w:tbl>
    <w:p w14:paraId="2FCB3EE9" w14:textId="77777777" w:rsidR="00986A9C" w:rsidRPr="0059023F" w:rsidRDefault="00986A9C" w:rsidP="00986A9C">
      <w:pPr>
        <w:tabs>
          <w:tab w:val="left" w:pos="1695"/>
        </w:tabs>
        <w:rPr>
          <w:sz w:val="22"/>
          <w:szCs w:val="22"/>
        </w:rPr>
      </w:pPr>
    </w:p>
    <w:p w14:paraId="233947A3" w14:textId="77777777" w:rsidR="00B8614E" w:rsidRPr="0059023F" w:rsidRDefault="00B8614E">
      <w:pPr>
        <w:rPr>
          <w:sz w:val="22"/>
          <w:szCs w:val="22"/>
        </w:rPr>
      </w:pPr>
    </w:p>
    <w:p w14:paraId="677E0DA2" w14:textId="77777777" w:rsidR="00A45DAF" w:rsidRPr="0059023F" w:rsidRDefault="00A45DAF" w:rsidP="00A45DAF">
      <w:pPr>
        <w:rPr>
          <w:sz w:val="22"/>
          <w:szCs w:val="22"/>
        </w:rPr>
      </w:pPr>
      <w:r w:rsidRPr="0059023F">
        <w:rPr>
          <w:sz w:val="22"/>
          <w:szCs w:val="22"/>
        </w:rPr>
        <w:t>Постачальник:</w:t>
      </w:r>
    </w:p>
    <w:p w14:paraId="69DDDC63" w14:textId="77777777" w:rsidR="006B692A" w:rsidRPr="00027C04" w:rsidRDefault="00A45DAF">
      <w:pPr>
        <w:rPr>
          <w:sz w:val="22"/>
          <w:szCs w:val="22"/>
        </w:rPr>
      </w:pPr>
      <w:r w:rsidRPr="0059023F">
        <w:rPr>
          <w:sz w:val="22"/>
          <w:szCs w:val="22"/>
        </w:rPr>
        <w:t xml:space="preserve">ТОВ </w:t>
      </w:r>
      <w:r w:rsidR="000305A5" w:rsidRPr="0059023F">
        <w:rPr>
          <w:sz w:val="22"/>
          <w:szCs w:val="22"/>
        </w:rPr>
        <w:t>«</w:t>
      </w:r>
      <w:r w:rsidRPr="0059023F">
        <w:rPr>
          <w:sz w:val="22"/>
          <w:szCs w:val="22"/>
        </w:rPr>
        <w:t xml:space="preserve">ЕНЕРА </w:t>
      </w:r>
      <w:r w:rsidR="000305A5" w:rsidRPr="0059023F">
        <w:rPr>
          <w:sz w:val="22"/>
          <w:szCs w:val="22"/>
        </w:rPr>
        <w:t>ВІННИЦЯ»</w:t>
      </w:r>
    </w:p>
    <w:sectPr w:rsidR="006B692A" w:rsidRPr="00027C04" w:rsidSect="000305A5">
      <w:headerReference w:type="default" r:id="rId9"/>
      <w:pgSz w:w="11900" w:h="16840"/>
      <w:pgMar w:top="567" w:right="567" w:bottom="567" w:left="1134"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108DE" w14:textId="77777777" w:rsidR="00012FD8" w:rsidRDefault="00012FD8" w:rsidP="000305A5">
      <w:r>
        <w:separator/>
      </w:r>
    </w:p>
  </w:endnote>
  <w:endnote w:type="continuationSeparator" w:id="0">
    <w:p w14:paraId="557AAD85" w14:textId="77777777" w:rsidR="00012FD8" w:rsidRDefault="00012FD8" w:rsidP="00030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FE790" w14:textId="77777777" w:rsidR="00012FD8" w:rsidRDefault="00012FD8" w:rsidP="000305A5">
      <w:r>
        <w:separator/>
      </w:r>
    </w:p>
  </w:footnote>
  <w:footnote w:type="continuationSeparator" w:id="0">
    <w:p w14:paraId="212A5A0F" w14:textId="77777777" w:rsidR="00012FD8" w:rsidRDefault="00012FD8" w:rsidP="00030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4C893" w14:textId="77777777" w:rsidR="000305A5" w:rsidRPr="000305A5" w:rsidRDefault="000305A5">
    <w:pPr>
      <w:pStyle w:val="ab"/>
      <w:jc w:val="center"/>
      <w:rPr>
        <w:sz w:val="20"/>
        <w:szCs w:val="20"/>
      </w:rPr>
    </w:pPr>
    <w:r w:rsidRPr="000305A5">
      <w:rPr>
        <w:sz w:val="20"/>
        <w:szCs w:val="20"/>
      </w:rPr>
      <w:fldChar w:fldCharType="begin"/>
    </w:r>
    <w:r w:rsidRPr="000305A5">
      <w:rPr>
        <w:sz w:val="20"/>
        <w:szCs w:val="20"/>
      </w:rPr>
      <w:instrText>PAGE   \* MERGEFORMAT</w:instrText>
    </w:r>
    <w:r w:rsidRPr="000305A5">
      <w:rPr>
        <w:sz w:val="20"/>
        <w:szCs w:val="20"/>
      </w:rPr>
      <w:fldChar w:fldCharType="separate"/>
    </w:r>
    <w:r w:rsidR="0059023F">
      <w:rPr>
        <w:noProof/>
        <w:sz w:val="20"/>
        <w:szCs w:val="20"/>
      </w:rPr>
      <w:t>3</w:t>
    </w:r>
    <w:r w:rsidRPr="000305A5">
      <w:rPr>
        <w:sz w:val="20"/>
        <w:szCs w:val="20"/>
      </w:rPr>
      <w:fldChar w:fldCharType="end"/>
    </w:r>
  </w:p>
  <w:p w14:paraId="70AFB226" w14:textId="77777777" w:rsidR="000305A5" w:rsidRDefault="000305A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DB0CBA"/>
    <w:multiLevelType w:val="hybridMultilevel"/>
    <w:tmpl w:val="E670FF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3188">
    <w:abstractNumId w:val="3"/>
  </w:num>
  <w:num w:numId="2" w16cid:durableId="1805728780">
    <w:abstractNumId w:val="6"/>
  </w:num>
  <w:num w:numId="3" w16cid:durableId="1533105147">
    <w:abstractNumId w:val="1"/>
  </w:num>
  <w:num w:numId="4" w16cid:durableId="259800682">
    <w:abstractNumId w:val="2"/>
  </w:num>
  <w:num w:numId="5" w16cid:durableId="793134046">
    <w:abstractNumId w:val="7"/>
  </w:num>
  <w:num w:numId="6" w16cid:durableId="1498154300">
    <w:abstractNumId w:val="5"/>
  </w:num>
  <w:num w:numId="7" w16cid:durableId="266696939">
    <w:abstractNumId w:val="0"/>
  </w:num>
  <w:num w:numId="8" w16cid:durableId="7726709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2FD8"/>
    <w:rsid w:val="00014037"/>
    <w:rsid w:val="00016D34"/>
    <w:rsid w:val="00025FD5"/>
    <w:rsid w:val="00027C04"/>
    <w:rsid w:val="000305A5"/>
    <w:rsid w:val="00030C13"/>
    <w:rsid w:val="00061199"/>
    <w:rsid w:val="000A7427"/>
    <w:rsid w:val="000B47D6"/>
    <w:rsid w:val="000B62EF"/>
    <w:rsid w:val="000C6CD0"/>
    <w:rsid w:val="000D598A"/>
    <w:rsid w:val="000E05EC"/>
    <w:rsid w:val="00116D1B"/>
    <w:rsid w:val="001225BC"/>
    <w:rsid w:val="00141AAF"/>
    <w:rsid w:val="00163BF3"/>
    <w:rsid w:val="001B7FB7"/>
    <w:rsid w:val="001F0CB6"/>
    <w:rsid w:val="00222E97"/>
    <w:rsid w:val="00223A57"/>
    <w:rsid w:val="00282F05"/>
    <w:rsid w:val="002C7C36"/>
    <w:rsid w:val="002E4B24"/>
    <w:rsid w:val="002F221E"/>
    <w:rsid w:val="00343566"/>
    <w:rsid w:val="003737A6"/>
    <w:rsid w:val="00395311"/>
    <w:rsid w:val="003C645B"/>
    <w:rsid w:val="003C7171"/>
    <w:rsid w:val="003D45BE"/>
    <w:rsid w:val="003E10FB"/>
    <w:rsid w:val="004056DF"/>
    <w:rsid w:val="0042784F"/>
    <w:rsid w:val="00435E3F"/>
    <w:rsid w:val="00472D0C"/>
    <w:rsid w:val="00493E95"/>
    <w:rsid w:val="004D0ABA"/>
    <w:rsid w:val="004E26DA"/>
    <w:rsid w:val="0054737F"/>
    <w:rsid w:val="005677D6"/>
    <w:rsid w:val="005811FA"/>
    <w:rsid w:val="0059023F"/>
    <w:rsid w:val="00594FA8"/>
    <w:rsid w:val="005D2577"/>
    <w:rsid w:val="005D58DD"/>
    <w:rsid w:val="005F502B"/>
    <w:rsid w:val="00611E0F"/>
    <w:rsid w:val="00657747"/>
    <w:rsid w:val="00682818"/>
    <w:rsid w:val="006B692A"/>
    <w:rsid w:val="0072471D"/>
    <w:rsid w:val="00781460"/>
    <w:rsid w:val="00790909"/>
    <w:rsid w:val="007B5A54"/>
    <w:rsid w:val="007E2EED"/>
    <w:rsid w:val="00805FE3"/>
    <w:rsid w:val="00834BDD"/>
    <w:rsid w:val="008847E3"/>
    <w:rsid w:val="008A0242"/>
    <w:rsid w:val="008B343D"/>
    <w:rsid w:val="008B4B29"/>
    <w:rsid w:val="008E29C3"/>
    <w:rsid w:val="008E58A2"/>
    <w:rsid w:val="009831BE"/>
    <w:rsid w:val="00986A9C"/>
    <w:rsid w:val="009E4F9B"/>
    <w:rsid w:val="009F2DD6"/>
    <w:rsid w:val="009F331E"/>
    <w:rsid w:val="00A225BF"/>
    <w:rsid w:val="00A45DAF"/>
    <w:rsid w:val="00A53835"/>
    <w:rsid w:val="00A93566"/>
    <w:rsid w:val="00AB2782"/>
    <w:rsid w:val="00AC08EA"/>
    <w:rsid w:val="00B51B11"/>
    <w:rsid w:val="00B8614E"/>
    <w:rsid w:val="00BA39DE"/>
    <w:rsid w:val="00BB1DFC"/>
    <w:rsid w:val="00BC4506"/>
    <w:rsid w:val="00C14CA3"/>
    <w:rsid w:val="00C20CCA"/>
    <w:rsid w:val="00C375BC"/>
    <w:rsid w:val="00C40A9C"/>
    <w:rsid w:val="00C71424"/>
    <w:rsid w:val="00C84B84"/>
    <w:rsid w:val="00D171F7"/>
    <w:rsid w:val="00D427CD"/>
    <w:rsid w:val="00D5718C"/>
    <w:rsid w:val="00D772F4"/>
    <w:rsid w:val="00D81587"/>
    <w:rsid w:val="00DA1188"/>
    <w:rsid w:val="00DC4A88"/>
    <w:rsid w:val="00E12C13"/>
    <w:rsid w:val="00E45155"/>
    <w:rsid w:val="00E46EF6"/>
    <w:rsid w:val="00F13BF8"/>
    <w:rsid w:val="00F263FA"/>
    <w:rsid w:val="00F6781C"/>
    <w:rsid w:val="00F72350"/>
    <w:rsid w:val="00F95BDB"/>
    <w:rsid w:val="00FA0266"/>
    <w:rsid w:val="00FA53E4"/>
    <w:rsid w:val="00FB1FB3"/>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95D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cs="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styleId="a9">
    <w:name w:val="Revision"/>
    <w:hidden/>
    <w:uiPriority w:val="99"/>
    <w:semiHidden/>
    <w:rsid w:val="0072471D"/>
    <w:rPr>
      <w:rFonts w:ascii="Times New Roman" w:eastAsia="Times New Roman" w:hAnsi="Times New Roman"/>
      <w:sz w:val="24"/>
      <w:szCs w:val="24"/>
    </w:rPr>
  </w:style>
  <w:style w:type="character" w:styleId="aa">
    <w:name w:val="Hyperlink"/>
    <w:uiPriority w:val="99"/>
    <w:unhideWhenUsed/>
    <w:rsid w:val="0072471D"/>
    <w:rPr>
      <w:color w:val="467886"/>
      <w:u w:val="single"/>
    </w:rPr>
  </w:style>
  <w:style w:type="character" w:customStyle="1" w:styleId="FontStyle12">
    <w:name w:val="Font Style12"/>
    <w:uiPriority w:val="99"/>
    <w:rsid w:val="000305A5"/>
    <w:rPr>
      <w:rFonts w:ascii="Times New Roman" w:hAnsi="Times New Roman" w:cs="Times New Roman"/>
      <w:sz w:val="22"/>
      <w:szCs w:val="22"/>
    </w:rPr>
  </w:style>
  <w:style w:type="paragraph" w:customStyle="1" w:styleId="Style7">
    <w:name w:val="Style7"/>
    <w:basedOn w:val="a"/>
    <w:uiPriority w:val="99"/>
    <w:rsid w:val="000305A5"/>
    <w:pPr>
      <w:widowControl w:val="0"/>
      <w:autoSpaceDE w:val="0"/>
      <w:autoSpaceDN w:val="0"/>
      <w:adjustRightInd w:val="0"/>
      <w:spacing w:line="276" w:lineRule="exact"/>
    </w:pPr>
    <w:rPr>
      <w:lang w:val="ru-RU" w:eastAsia="ru-RU"/>
    </w:rPr>
  </w:style>
  <w:style w:type="paragraph" w:customStyle="1" w:styleId="Style6">
    <w:name w:val="Style6"/>
    <w:basedOn w:val="a"/>
    <w:uiPriority w:val="99"/>
    <w:rsid w:val="000305A5"/>
    <w:pPr>
      <w:widowControl w:val="0"/>
      <w:spacing w:line="278" w:lineRule="exact"/>
    </w:pPr>
    <w:rPr>
      <w:rFonts w:eastAsia="Calibri"/>
      <w:lang w:val="ru-RU" w:eastAsia="ru-RU"/>
    </w:rPr>
  </w:style>
  <w:style w:type="paragraph" w:styleId="ab">
    <w:name w:val="header"/>
    <w:basedOn w:val="a"/>
    <w:link w:val="ac"/>
    <w:uiPriority w:val="99"/>
    <w:unhideWhenUsed/>
    <w:rsid w:val="000305A5"/>
    <w:pPr>
      <w:tabs>
        <w:tab w:val="center" w:pos="4819"/>
        <w:tab w:val="right" w:pos="9639"/>
      </w:tabs>
    </w:pPr>
  </w:style>
  <w:style w:type="character" w:customStyle="1" w:styleId="ac">
    <w:name w:val="Верхній колонтитул Знак"/>
    <w:link w:val="ab"/>
    <w:uiPriority w:val="99"/>
    <w:rsid w:val="000305A5"/>
    <w:rPr>
      <w:rFonts w:ascii="Times New Roman" w:eastAsia="Times New Roman" w:hAnsi="Times New Roman"/>
      <w:sz w:val="24"/>
      <w:szCs w:val="24"/>
    </w:rPr>
  </w:style>
  <w:style w:type="paragraph" w:styleId="ad">
    <w:name w:val="footer"/>
    <w:basedOn w:val="a"/>
    <w:link w:val="ae"/>
    <w:uiPriority w:val="99"/>
    <w:unhideWhenUsed/>
    <w:rsid w:val="000305A5"/>
    <w:pPr>
      <w:tabs>
        <w:tab w:val="center" w:pos="4819"/>
        <w:tab w:val="right" w:pos="9639"/>
      </w:tabs>
    </w:pPr>
  </w:style>
  <w:style w:type="character" w:customStyle="1" w:styleId="ae">
    <w:name w:val="Нижній колонтитул Знак"/>
    <w:link w:val="ad"/>
    <w:uiPriority w:val="99"/>
    <w:rsid w:val="000305A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n.enera.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D3B0E-E533-422B-B80D-9469D1812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5871</Words>
  <Characters>3348</Characters>
  <Application>Microsoft Office Word</Application>
  <DocSecurity>0</DocSecurity>
  <Lines>27</Lines>
  <Paragraphs>18</Paragraphs>
  <ScaleCrop>false</ScaleCrop>
  <Company/>
  <LinksUpToDate>false</LinksUpToDate>
  <CharactersWithSpaces>9201</CharactersWithSpaces>
  <SharedDoc>false</SharedDoc>
  <HLinks>
    <vt:vector size="6" baseType="variant">
      <vt:variant>
        <vt:i4>327756</vt:i4>
      </vt:variant>
      <vt:variant>
        <vt:i4>0</vt:i4>
      </vt:variant>
      <vt:variant>
        <vt:i4>0</vt:i4>
      </vt:variant>
      <vt:variant>
        <vt:i4>5</vt:i4>
      </vt:variant>
      <vt:variant>
        <vt:lpwstr>https://vin.enera.ua/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2025-11-13T14:44:00Z</dcterms:created>
  <dcterms:modified xsi:type="dcterms:W3CDTF">2026-02-10T06:38:00Z</dcterms:modified>
</cp:coreProperties>
</file>