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D3155" w14:textId="1D570377" w:rsidR="000E0FD7" w:rsidRPr="001B7719" w:rsidRDefault="000E0FD7" w:rsidP="000E0FD7">
      <w:pPr>
        <w:spacing w:before="10"/>
        <w:ind w:left="5670"/>
        <w:rPr>
          <w:sz w:val="22"/>
          <w:szCs w:val="22"/>
        </w:rPr>
      </w:pPr>
      <w:bookmarkStart w:id="0" w:name="_GoBack"/>
      <w:bookmarkEnd w:id="0"/>
      <w:r w:rsidRPr="001B7719">
        <w:rPr>
          <w:sz w:val="22"/>
          <w:szCs w:val="22"/>
        </w:rPr>
        <w:t>Додаток 3</w:t>
      </w:r>
    </w:p>
    <w:p w14:paraId="5E2A71A7" w14:textId="77777777" w:rsidR="000E0FD7" w:rsidRPr="001B7719" w:rsidRDefault="000E0FD7" w:rsidP="000E0FD7">
      <w:pPr>
        <w:spacing w:before="10"/>
        <w:ind w:left="5670"/>
        <w:rPr>
          <w:sz w:val="22"/>
          <w:szCs w:val="22"/>
        </w:rPr>
      </w:pPr>
      <w:r w:rsidRPr="001B7719">
        <w:rPr>
          <w:sz w:val="22"/>
          <w:szCs w:val="22"/>
        </w:rPr>
        <w:t>до Договору про постачання електричної енергії постачальником універсальних послуг</w:t>
      </w:r>
    </w:p>
    <w:p w14:paraId="00858E5D" w14:textId="3AEE24F9" w:rsidR="00E249B8" w:rsidRPr="001B7719" w:rsidRDefault="00E249B8" w:rsidP="000E0FD7">
      <w:pPr>
        <w:tabs>
          <w:tab w:val="left" w:pos="1695"/>
        </w:tabs>
        <w:rPr>
          <w:sz w:val="22"/>
          <w:szCs w:val="22"/>
        </w:rPr>
      </w:pPr>
    </w:p>
    <w:p w14:paraId="1EB347F3" w14:textId="5176B30A" w:rsidR="00E249B8" w:rsidRPr="001B7719" w:rsidRDefault="00E249B8" w:rsidP="00E249B8">
      <w:pPr>
        <w:tabs>
          <w:tab w:val="left" w:pos="1695"/>
        </w:tabs>
        <w:jc w:val="center"/>
        <w:rPr>
          <w:b/>
          <w:sz w:val="22"/>
          <w:szCs w:val="22"/>
        </w:rPr>
      </w:pPr>
      <w:r w:rsidRPr="001B7719">
        <w:rPr>
          <w:b/>
          <w:sz w:val="22"/>
          <w:szCs w:val="22"/>
        </w:rPr>
        <w:t xml:space="preserve">КОМЕРЦІЙНА ПРОПОЗИЦІЯ № </w:t>
      </w:r>
      <w:r w:rsidR="004F31AB" w:rsidRPr="001B7719">
        <w:rPr>
          <w:b/>
          <w:sz w:val="22"/>
          <w:szCs w:val="22"/>
        </w:rPr>
        <w:t>1</w:t>
      </w:r>
    </w:p>
    <w:p w14:paraId="5EDBF7AA" w14:textId="77777777" w:rsidR="00E249B8" w:rsidRPr="001B7719" w:rsidRDefault="00E249B8" w:rsidP="00E249B8">
      <w:pPr>
        <w:tabs>
          <w:tab w:val="left" w:pos="1695"/>
        </w:tabs>
        <w:rPr>
          <w:sz w:val="22"/>
          <w:szCs w:val="22"/>
        </w:rPr>
      </w:pPr>
    </w:p>
    <w:p w14:paraId="37B9178D" w14:textId="55700FD6" w:rsidR="00E249B8" w:rsidRPr="001B7719" w:rsidRDefault="00E249B8" w:rsidP="00E249B8">
      <w:pPr>
        <w:tabs>
          <w:tab w:val="left" w:pos="1695"/>
        </w:tabs>
        <w:rPr>
          <w:sz w:val="22"/>
          <w:szCs w:val="22"/>
        </w:rPr>
      </w:pPr>
      <w:r w:rsidRPr="001B7719">
        <w:rPr>
          <w:b/>
          <w:color w:val="000000"/>
          <w:sz w:val="22"/>
          <w:szCs w:val="22"/>
          <w:u w:val="single"/>
        </w:rPr>
        <w:t xml:space="preserve">ТОВАРИСТВО З ОБМЕЖЕНОЮ ВІДПОВІДАЛЬНІСТЮ «ЕНЕРА </w:t>
      </w:r>
      <w:r w:rsidR="005F2EC9" w:rsidRPr="001B7719">
        <w:rPr>
          <w:b/>
          <w:color w:val="000000"/>
          <w:sz w:val="22"/>
          <w:szCs w:val="22"/>
          <w:u w:val="single"/>
        </w:rPr>
        <w:t>ВІННИЦЯ</w:t>
      </w:r>
      <w:r w:rsidRPr="001B7719">
        <w:rPr>
          <w:b/>
          <w:color w:val="000000"/>
          <w:sz w:val="22"/>
          <w:szCs w:val="22"/>
          <w:u w:val="single"/>
        </w:rPr>
        <w:t>»</w:t>
      </w:r>
      <w:r w:rsidRPr="001B7719">
        <w:rPr>
          <w:color w:val="000000"/>
          <w:sz w:val="22"/>
          <w:szCs w:val="22"/>
          <w:u w:val="single"/>
        </w:rPr>
        <w:t xml:space="preserve">, </w:t>
      </w:r>
      <w:r w:rsidRPr="001B7719">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52C955D6" w14:textId="77777777" w:rsidR="00E249B8" w:rsidRPr="001B7719" w:rsidRDefault="00E249B8" w:rsidP="00E249B8">
      <w:pPr>
        <w:tabs>
          <w:tab w:val="left" w:pos="1695"/>
        </w:tabs>
        <w:rPr>
          <w:sz w:val="22"/>
          <w:szCs w:val="22"/>
        </w:rPr>
      </w:pPr>
    </w:p>
    <w:p w14:paraId="10EED5E0" w14:textId="77777777" w:rsidR="00E249B8" w:rsidRPr="001B7719" w:rsidRDefault="00E249B8" w:rsidP="00E249B8">
      <w:pPr>
        <w:tabs>
          <w:tab w:val="left" w:pos="1695"/>
        </w:tabs>
        <w:rPr>
          <w:sz w:val="22"/>
          <w:szCs w:val="22"/>
        </w:rPr>
      </w:pPr>
      <w:r w:rsidRPr="001B7719">
        <w:rPr>
          <w:b/>
          <w:sz w:val="22"/>
          <w:szCs w:val="22"/>
          <w:u w:val="single"/>
        </w:rPr>
        <w:t>Предмет комерційної пропозиції</w:t>
      </w:r>
      <w:r w:rsidRPr="001B7719">
        <w:rPr>
          <w:sz w:val="22"/>
          <w:szCs w:val="22"/>
        </w:rPr>
        <w:t>: Постачання електричної енергії як товарної продукції.</w:t>
      </w:r>
    </w:p>
    <w:p w14:paraId="358FB1C4" w14:textId="77777777" w:rsidR="00E249B8" w:rsidRPr="001B7719" w:rsidRDefault="00E249B8" w:rsidP="00E249B8">
      <w:pPr>
        <w:tabs>
          <w:tab w:val="left" w:pos="1695"/>
        </w:tabs>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1B7719" w14:paraId="12A1991A" w14:textId="77777777" w:rsidTr="000B28C3">
        <w:trPr>
          <w:trHeight w:val="273"/>
        </w:trPr>
        <w:tc>
          <w:tcPr>
            <w:tcW w:w="2977" w:type="dxa"/>
            <w:shd w:val="clear" w:color="auto" w:fill="auto"/>
          </w:tcPr>
          <w:p w14:paraId="64A3794D" w14:textId="77777777" w:rsidR="00E249B8" w:rsidRPr="001B7719" w:rsidRDefault="00E249B8" w:rsidP="00847F94">
            <w:pPr>
              <w:pStyle w:val="HTML"/>
              <w:jc w:val="both"/>
              <w:rPr>
                <w:rFonts w:ascii="Times New Roman" w:eastAsia="Calibri" w:hAnsi="Times New Roman" w:cs="Times New Roman"/>
                <w:b/>
                <w:sz w:val="22"/>
                <w:szCs w:val="22"/>
                <w:lang w:val="uk-UA"/>
              </w:rPr>
            </w:pPr>
            <w:r w:rsidRPr="001B7719">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1B7719" w:rsidRDefault="00E249B8" w:rsidP="00847F94">
            <w:pPr>
              <w:pStyle w:val="HTML"/>
              <w:jc w:val="both"/>
              <w:rPr>
                <w:rFonts w:ascii="Times New Roman" w:eastAsia="Calibri" w:hAnsi="Times New Roman" w:cs="Times New Roman"/>
                <w:b/>
                <w:sz w:val="22"/>
                <w:szCs w:val="22"/>
                <w:lang w:val="uk-UA"/>
              </w:rPr>
            </w:pPr>
            <w:r w:rsidRPr="001B7719">
              <w:rPr>
                <w:rFonts w:ascii="Times New Roman" w:eastAsia="Calibri" w:hAnsi="Times New Roman" w:cs="Times New Roman"/>
                <w:b/>
                <w:sz w:val="22"/>
                <w:szCs w:val="22"/>
                <w:lang w:val="uk-UA"/>
              </w:rPr>
              <w:t>Пропозиція</w:t>
            </w:r>
          </w:p>
        </w:tc>
      </w:tr>
      <w:tr w:rsidR="00E249B8" w:rsidRPr="001B7719" w14:paraId="19111F99" w14:textId="77777777" w:rsidTr="000B28C3">
        <w:trPr>
          <w:trHeight w:val="273"/>
        </w:trPr>
        <w:tc>
          <w:tcPr>
            <w:tcW w:w="2977" w:type="dxa"/>
            <w:shd w:val="clear" w:color="auto" w:fill="auto"/>
          </w:tcPr>
          <w:p w14:paraId="5C7B2F6B" w14:textId="77777777" w:rsidR="00E249B8" w:rsidRPr="001B7719" w:rsidRDefault="00E249B8"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77777777"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xml:space="preserve">- Фізична особа є власником (користувачем) об’єкта; </w:t>
            </w:r>
          </w:p>
          <w:p w14:paraId="60071CFB" w14:textId="77777777"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передбачених даною Комерційною пропозицією; </w:t>
            </w:r>
          </w:p>
          <w:p w14:paraId="0BEFC558" w14:textId="77777777"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xml:space="preserve">- Об’єкт споживача передбачає споживання електричної енергії для побутових потреб, що не включає професійну та/або господарську діяльність; </w:t>
            </w:r>
          </w:p>
          <w:p w14:paraId="087273A0" w14:textId="77777777"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14:paraId="29CA6C83" w14:textId="77777777"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14:paraId="55B19795" w14:textId="77777777" w:rsidR="00E249B8" w:rsidRPr="001B7719" w:rsidRDefault="00E249B8" w:rsidP="00847F94">
            <w:pPr>
              <w:pStyle w:val="HTML"/>
              <w:jc w:val="both"/>
              <w:rPr>
                <w:rFonts w:ascii="Times New Roman" w:hAnsi="Times New Roman" w:cs="Times New Roman"/>
                <w:sz w:val="22"/>
                <w:szCs w:val="22"/>
                <w:lang w:val="uk-UA"/>
              </w:rPr>
            </w:pPr>
            <w:r w:rsidRPr="001B7719">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1B7719" w14:paraId="5A4A2CEF" w14:textId="77777777" w:rsidTr="000B28C3">
        <w:trPr>
          <w:trHeight w:val="1833"/>
        </w:trPr>
        <w:tc>
          <w:tcPr>
            <w:tcW w:w="2977" w:type="dxa"/>
            <w:shd w:val="clear" w:color="auto" w:fill="auto"/>
          </w:tcPr>
          <w:p w14:paraId="40F5FCB6" w14:textId="0AE88354" w:rsidR="00E249B8"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color w:val="auto"/>
                <w:sz w:val="22"/>
                <w:szCs w:val="22"/>
                <w:lang w:val="uk-UA" w:eastAsia="uk-UA"/>
              </w:rPr>
              <w:t xml:space="preserve">Ціна на електричну енергію, у тому числі диференційовані </w:t>
            </w:r>
            <w:r w:rsidR="001A3900" w:rsidRPr="001B7719">
              <w:rPr>
                <w:rFonts w:ascii="Times New Roman" w:hAnsi="Times New Roman" w:cs="Times New Roman"/>
                <w:b/>
                <w:bCs/>
                <w:color w:val="auto"/>
                <w:sz w:val="22"/>
                <w:szCs w:val="22"/>
                <w:lang w:val="uk-UA" w:eastAsia="uk-UA"/>
              </w:rPr>
              <w:t xml:space="preserve"> </w:t>
            </w:r>
            <w:r w:rsidRPr="001B7719">
              <w:rPr>
                <w:rFonts w:ascii="Times New Roman" w:hAnsi="Times New Roman" w:cs="Times New Roman"/>
                <w:b/>
                <w:bCs/>
                <w:color w:val="auto"/>
                <w:sz w:val="22"/>
                <w:szCs w:val="22"/>
                <w:lang w:val="uk-UA" w:eastAsia="uk-UA"/>
              </w:rPr>
              <w:t>ціни та критерії диференціації</w:t>
            </w:r>
          </w:p>
        </w:tc>
        <w:tc>
          <w:tcPr>
            <w:tcW w:w="7593" w:type="dxa"/>
            <w:shd w:val="clear" w:color="auto" w:fill="auto"/>
          </w:tcPr>
          <w:p w14:paraId="7119171C" w14:textId="250D2791" w:rsidR="00E249B8" w:rsidRPr="001B7719" w:rsidRDefault="004F31AB" w:rsidP="004F31AB">
            <w:pPr>
              <w:jc w:val="both"/>
              <w:rPr>
                <w:sz w:val="22"/>
                <w:szCs w:val="22"/>
              </w:rPr>
            </w:pPr>
            <w:r w:rsidRPr="001B7719">
              <w:rPr>
                <w:sz w:val="22"/>
                <w:szCs w:val="22"/>
              </w:rPr>
              <w:t xml:space="preserve">Постачання електричної енергії здійснюється за фіксованою ціною на електричну енергію, </w:t>
            </w:r>
            <w:r w:rsidR="00E249B8" w:rsidRPr="001B7719">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E249B8" w:rsidRPr="001B7719">
              <w:rPr>
                <w:rFonts w:ascii="Calibri" w:hAnsi="Calibri" w:cs="Calibri"/>
                <w:sz w:val="22"/>
                <w:szCs w:val="22"/>
              </w:rPr>
              <w:t>'</w:t>
            </w:r>
            <w:r w:rsidR="00E249B8" w:rsidRPr="001B7719">
              <w:rPr>
                <w:sz w:val="22"/>
                <w:szCs w:val="22"/>
              </w:rPr>
              <w:t xml:space="preserve">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Міністрів України від </w:t>
            </w:r>
            <w:r w:rsidR="00B84914" w:rsidRPr="001B7719">
              <w:rPr>
                <w:sz w:val="22"/>
                <w:szCs w:val="22"/>
              </w:rPr>
              <w:t>29 квітня 2025 року № 480</w:t>
            </w:r>
            <w:r w:rsidR="00E249B8" w:rsidRPr="001B7719">
              <w:rPr>
                <w:sz w:val="22"/>
                <w:szCs w:val="22"/>
              </w:rPr>
              <w:t>)</w:t>
            </w:r>
            <w:r w:rsidRPr="001B7719">
              <w:rPr>
                <w:sz w:val="22"/>
                <w:szCs w:val="22"/>
              </w:rPr>
              <w:t>,</w:t>
            </w:r>
            <w:r w:rsidR="00E249B8" w:rsidRPr="001B7719">
              <w:rPr>
                <w:sz w:val="22"/>
                <w:szCs w:val="22"/>
              </w:rPr>
              <w:t xml:space="preserve"> </w:t>
            </w:r>
            <w:r w:rsidRPr="001B7719">
              <w:rPr>
                <w:sz w:val="22"/>
                <w:szCs w:val="22"/>
              </w:rPr>
              <w:t>а саме:</w:t>
            </w:r>
          </w:p>
          <w:p w14:paraId="7521BF7C" w14:textId="77777777" w:rsidR="00E249B8" w:rsidRPr="001B7719"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2"/>
              <w:gridCol w:w="1388"/>
              <w:gridCol w:w="1495"/>
              <w:gridCol w:w="1462"/>
            </w:tblGrid>
            <w:tr w:rsidR="00E249B8" w:rsidRPr="001B7719" w14:paraId="727BD527" w14:textId="77777777" w:rsidTr="00847F94">
              <w:tc>
                <w:tcPr>
                  <w:tcW w:w="2188" w:type="dxa"/>
                  <w:vMerge w:val="restart"/>
                  <w:hideMark/>
                </w:tcPr>
                <w:p w14:paraId="2ABBED16" w14:textId="77777777" w:rsidR="00E249B8" w:rsidRPr="001B7719" w:rsidRDefault="00E249B8" w:rsidP="00847F94">
                  <w:pPr>
                    <w:spacing w:before="150" w:after="150"/>
                    <w:jc w:val="center"/>
                    <w:rPr>
                      <w:sz w:val="22"/>
                      <w:szCs w:val="22"/>
                    </w:rPr>
                  </w:pPr>
                  <w:r w:rsidRPr="001B7719">
                    <w:rPr>
                      <w:sz w:val="22"/>
                      <w:szCs w:val="22"/>
                    </w:rPr>
                    <w:t>Споживач</w:t>
                  </w:r>
                </w:p>
              </w:tc>
              <w:tc>
                <w:tcPr>
                  <w:tcW w:w="3147" w:type="dxa"/>
                  <w:gridSpan w:val="3"/>
                  <w:hideMark/>
                </w:tcPr>
                <w:p w14:paraId="06833458" w14:textId="3EE86E6D" w:rsidR="00E249B8" w:rsidRPr="001B7719" w:rsidRDefault="00E878DB" w:rsidP="00847F94">
                  <w:pPr>
                    <w:spacing w:before="150" w:after="150"/>
                    <w:jc w:val="center"/>
                    <w:rPr>
                      <w:sz w:val="22"/>
                      <w:szCs w:val="22"/>
                    </w:rPr>
                  </w:pPr>
                  <w:r w:rsidRPr="001B7719">
                    <w:rPr>
                      <w:sz w:val="22"/>
                      <w:szCs w:val="22"/>
                    </w:rPr>
                    <w:t xml:space="preserve">Фіксована ціна на електричну енергію в гривнях за 1 </w:t>
                  </w:r>
                  <w:proofErr w:type="spellStart"/>
                  <w:r w:rsidRPr="001B7719">
                    <w:rPr>
                      <w:sz w:val="22"/>
                      <w:szCs w:val="22"/>
                    </w:rPr>
                    <w:t>кВт·год</w:t>
                  </w:r>
                  <w:proofErr w:type="spellEnd"/>
                  <w:r w:rsidRPr="001B7719">
                    <w:rPr>
                      <w:sz w:val="22"/>
                      <w:szCs w:val="22"/>
                    </w:rPr>
                    <w:t xml:space="preserve"> залежно від місячного обсягу споживання</w:t>
                  </w:r>
                </w:p>
              </w:tc>
            </w:tr>
            <w:tr w:rsidR="00E249B8" w:rsidRPr="001B7719" w14:paraId="064D75A1" w14:textId="77777777" w:rsidTr="00847F94">
              <w:tc>
                <w:tcPr>
                  <w:tcW w:w="0" w:type="auto"/>
                  <w:vMerge/>
                  <w:hideMark/>
                </w:tcPr>
                <w:p w14:paraId="13AD3A6C" w14:textId="77777777" w:rsidR="00E249B8" w:rsidRPr="001B7719" w:rsidRDefault="00E249B8" w:rsidP="00847F94">
                  <w:pPr>
                    <w:rPr>
                      <w:sz w:val="22"/>
                      <w:szCs w:val="22"/>
                    </w:rPr>
                  </w:pPr>
                </w:p>
              </w:tc>
              <w:tc>
                <w:tcPr>
                  <w:tcW w:w="1005" w:type="dxa"/>
                  <w:hideMark/>
                </w:tcPr>
                <w:p w14:paraId="77A70172" w14:textId="77777777" w:rsidR="00E249B8" w:rsidRPr="001B7719" w:rsidRDefault="00E249B8" w:rsidP="00847F94">
                  <w:pPr>
                    <w:spacing w:before="150" w:after="150"/>
                    <w:jc w:val="center"/>
                    <w:rPr>
                      <w:sz w:val="22"/>
                      <w:szCs w:val="22"/>
                    </w:rPr>
                  </w:pPr>
                  <w:r w:rsidRPr="001B7719">
                    <w:rPr>
                      <w:sz w:val="22"/>
                      <w:szCs w:val="22"/>
                    </w:rPr>
                    <w:t>без податку на додану вартість</w:t>
                  </w:r>
                </w:p>
              </w:tc>
              <w:tc>
                <w:tcPr>
                  <w:tcW w:w="1083" w:type="dxa"/>
                  <w:hideMark/>
                </w:tcPr>
                <w:p w14:paraId="5CEF65CD" w14:textId="77777777" w:rsidR="00E249B8" w:rsidRPr="001B7719" w:rsidRDefault="00E249B8" w:rsidP="00847F94">
                  <w:pPr>
                    <w:spacing w:before="150" w:after="150"/>
                    <w:jc w:val="center"/>
                    <w:rPr>
                      <w:sz w:val="22"/>
                      <w:szCs w:val="22"/>
                    </w:rPr>
                  </w:pPr>
                  <w:r w:rsidRPr="001B7719">
                    <w:rPr>
                      <w:sz w:val="22"/>
                      <w:szCs w:val="22"/>
                    </w:rPr>
                    <w:t>податок на додану вартість</w:t>
                  </w:r>
                </w:p>
              </w:tc>
              <w:tc>
                <w:tcPr>
                  <w:tcW w:w="1059" w:type="dxa"/>
                  <w:hideMark/>
                </w:tcPr>
                <w:p w14:paraId="67215F2F" w14:textId="77777777" w:rsidR="00E249B8" w:rsidRPr="001B7719" w:rsidRDefault="00E249B8" w:rsidP="00847F94">
                  <w:pPr>
                    <w:spacing w:before="150" w:after="150"/>
                    <w:jc w:val="center"/>
                    <w:rPr>
                      <w:sz w:val="22"/>
                      <w:szCs w:val="22"/>
                    </w:rPr>
                  </w:pPr>
                  <w:r w:rsidRPr="001B7719">
                    <w:rPr>
                      <w:sz w:val="22"/>
                      <w:szCs w:val="22"/>
                    </w:rPr>
                    <w:t>з податком на додану вартість</w:t>
                  </w:r>
                </w:p>
              </w:tc>
            </w:tr>
            <w:tr w:rsidR="00E249B8" w:rsidRPr="001B7719" w14:paraId="577AD484" w14:textId="77777777" w:rsidTr="00847F94">
              <w:tc>
                <w:tcPr>
                  <w:tcW w:w="2188" w:type="dxa"/>
                  <w:hideMark/>
                </w:tcPr>
                <w:p w14:paraId="64A65603" w14:textId="4BD7CFAD" w:rsidR="00E249B8" w:rsidRPr="001B7719" w:rsidRDefault="00375BBB" w:rsidP="00847F94">
                  <w:pPr>
                    <w:spacing w:before="150" w:after="150"/>
                    <w:rPr>
                      <w:sz w:val="22"/>
                      <w:szCs w:val="22"/>
                    </w:rPr>
                  </w:pPr>
                  <w:r w:rsidRPr="001B7719">
                    <w:rPr>
                      <w:sz w:val="22"/>
                      <w:szCs w:val="22"/>
                    </w:rPr>
                    <w:t>Для індивідуальних та колективних побутових споживачів, а також споживачів (цілі споживання), які визначені в абзацах одинадцятому — 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546D67D7" w:rsidR="00E249B8" w:rsidRPr="001B7719" w:rsidRDefault="00B826AA" w:rsidP="00847F94">
                  <w:pPr>
                    <w:spacing w:before="150" w:after="150"/>
                    <w:jc w:val="center"/>
                    <w:rPr>
                      <w:sz w:val="22"/>
                      <w:szCs w:val="22"/>
                    </w:rPr>
                  </w:pPr>
                  <w:r w:rsidRPr="001B7719">
                    <w:rPr>
                      <w:sz w:val="22"/>
                      <w:szCs w:val="22"/>
                    </w:rPr>
                    <w:t>3,60</w:t>
                  </w:r>
                </w:p>
              </w:tc>
              <w:tc>
                <w:tcPr>
                  <w:tcW w:w="1083" w:type="dxa"/>
                  <w:hideMark/>
                </w:tcPr>
                <w:p w14:paraId="684A6846" w14:textId="68361884" w:rsidR="00E249B8" w:rsidRPr="001B7719" w:rsidRDefault="00E249B8" w:rsidP="00B826AA">
                  <w:pPr>
                    <w:spacing w:before="150" w:after="150"/>
                    <w:jc w:val="center"/>
                    <w:rPr>
                      <w:sz w:val="22"/>
                      <w:szCs w:val="22"/>
                    </w:rPr>
                  </w:pPr>
                  <w:r w:rsidRPr="001B7719">
                    <w:rPr>
                      <w:sz w:val="22"/>
                      <w:szCs w:val="22"/>
                    </w:rPr>
                    <w:t>0,</w:t>
                  </w:r>
                  <w:r w:rsidR="00B826AA" w:rsidRPr="001B7719">
                    <w:rPr>
                      <w:sz w:val="22"/>
                      <w:szCs w:val="22"/>
                    </w:rPr>
                    <w:t>72</w:t>
                  </w:r>
                </w:p>
              </w:tc>
              <w:tc>
                <w:tcPr>
                  <w:tcW w:w="1059" w:type="dxa"/>
                  <w:hideMark/>
                </w:tcPr>
                <w:p w14:paraId="098F3F44" w14:textId="5E16373B" w:rsidR="00E249B8" w:rsidRPr="001B7719" w:rsidRDefault="00B826AA" w:rsidP="00847F94">
                  <w:pPr>
                    <w:spacing w:before="150" w:after="150"/>
                    <w:jc w:val="center"/>
                    <w:rPr>
                      <w:sz w:val="22"/>
                      <w:szCs w:val="22"/>
                    </w:rPr>
                  </w:pPr>
                  <w:r w:rsidRPr="001B7719">
                    <w:rPr>
                      <w:sz w:val="22"/>
                      <w:szCs w:val="22"/>
                    </w:rPr>
                    <w:t>4,32</w:t>
                  </w:r>
                </w:p>
              </w:tc>
            </w:tr>
          </w:tbl>
          <w:p w14:paraId="59E5776D" w14:textId="77777777" w:rsidR="008D4F96" w:rsidRPr="001B7719" w:rsidRDefault="008D4F96" w:rsidP="004F31AB">
            <w:pPr>
              <w:jc w:val="both"/>
              <w:rPr>
                <w:bCs/>
                <w:sz w:val="22"/>
                <w:szCs w:val="22"/>
              </w:rPr>
            </w:pPr>
          </w:p>
          <w:p w14:paraId="11C2F15C" w14:textId="039FEA87" w:rsidR="004F31AB" w:rsidRPr="001B7719" w:rsidRDefault="004F31AB" w:rsidP="004F31AB">
            <w:pPr>
              <w:jc w:val="both"/>
              <w:rPr>
                <w:bCs/>
                <w:sz w:val="22"/>
                <w:szCs w:val="22"/>
              </w:rPr>
            </w:pPr>
            <w:r w:rsidRPr="001B7719">
              <w:rPr>
                <w:bCs/>
                <w:sz w:val="22"/>
                <w:szCs w:val="22"/>
              </w:rPr>
              <w:lastRenderedPageBreak/>
              <w:t>Фік</w:t>
            </w:r>
            <w:r w:rsidR="00B84914" w:rsidRPr="001B7719">
              <w:rPr>
                <w:bCs/>
                <w:sz w:val="22"/>
                <w:szCs w:val="22"/>
              </w:rPr>
              <w:t>со</w:t>
            </w:r>
            <w:r w:rsidRPr="001B7719">
              <w:rPr>
                <w:bCs/>
                <w:sz w:val="22"/>
                <w:szCs w:val="22"/>
              </w:rPr>
              <w:t>вана ціна на електричну енергію для побутових споживачів діє з 01 червня 202</w:t>
            </w:r>
            <w:r w:rsidR="00B826AA" w:rsidRPr="001B7719">
              <w:rPr>
                <w:bCs/>
                <w:sz w:val="22"/>
                <w:szCs w:val="22"/>
              </w:rPr>
              <w:t>4</w:t>
            </w:r>
            <w:r w:rsidRPr="001B7719">
              <w:rPr>
                <w:bCs/>
                <w:sz w:val="22"/>
                <w:szCs w:val="22"/>
              </w:rPr>
              <w:t xml:space="preserve"> року до </w:t>
            </w:r>
            <w:r w:rsidR="00B84914" w:rsidRPr="001B7719">
              <w:rPr>
                <w:bCs/>
                <w:sz w:val="22"/>
                <w:szCs w:val="22"/>
              </w:rPr>
              <w:t xml:space="preserve">31 жовтня  </w:t>
            </w:r>
            <w:r w:rsidRPr="001B7719">
              <w:rPr>
                <w:bCs/>
                <w:sz w:val="22"/>
                <w:szCs w:val="22"/>
              </w:rPr>
              <w:t>202</w:t>
            </w:r>
            <w:r w:rsidR="00B826AA" w:rsidRPr="001B7719">
              <w:rPr>
                <w:bCs/>
                <w:sz w:val="22"/>
                <w:szCs w:val="22"/>
              </w:rPr>
              <w:t>5</w:t>
            </w:r>
            <w:r w:rsidRPr="001B7719">
              <w:rPr>
                <w:bCs/>
                <w:sz w:val="22"/>
                <w:szCs w:val="22"/>
              </w:rPr>
              <w:t xml:space="preserve"> року включно. </w:t>
            </w:r>
          </w:p>
          <w:p w14:paraId="1E37AA5D" w14:textId="77777777" w:rsidR="00E249B8" w:rsidRPr="001B7719" w:rsidRDefault="00E249B8" w:rsidP="00847F94">
            <w:pPr>
              <w:jc w:val="both"/>
              <w:rPr>
                <w:sz w:val="22"/>
                <w:szCs w:val="22"/>
              </w:rPr>
            </w:pPr>
          </w:p>
          <w:p w14:paraId="588F8687" w14:textId="11960F8F" w:rsidR="00E249B8" w:rsidRPr="004F034F" w:rsidRDefault="00E249B8" w:rsidP="00847F94">
            <w:pPr>
              <w:jc w:val="both"/>
              <w:rPr>
                <w:sz w:val="22"/>
                <w:szCs w:val="22"/>
              </w:rPr>
            </w:pPr>
            <w:r w:rsidRPr="001B7719">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4" w:history="1">
              <w:r w:rsidR="001B7719" w:rsidRPr="001B7719">
                <w:rPr>
                  <w:rStyle w:val="a5"/>
                  <w:sz w:val="22"/>
                  <w:szCs w:val="22"/>
                </w:rPr>
                <w:t>https://vin.enera.ua</w:t>
              </w:r>
            </w:hyperlink>
            <w:r w:rsidRPr="004F034F">
              <w:rPr>
                <w:sz w:val="22"/>
                <w:szCs w:val="22"/>
              </w:rPr>
              <w:t>.</w:t>
            </w:r>
          </w:p>
          <w:p w14:paraId="1528D398" w14:textId="00EA5171" w:rsidR="00E249B8" w:rsidRPr="001B7719" w:rsidRDefault="00311F60" w:rsidP="00847F94">
            <w:pPr>
              <w:jc w:val="both"/>
              <w:rPr>
                <w:rFonts w:eastAsia="Calibri"/>
                <w:sz w:val="22"/>
                <w:szCs w:val="22"/>
              </w:rPr>
            </w:pPr>
            <w:r w:rsidRPr="000E260C">
              <w:rPr>
                <w:sz w:val="22"/>
                <w:szCs w:val="22"/>
              </w:rPr>
              <w:t xml:space="preserve">Ціна згідно </w:t>
            </w:r>
            <w:r>
              <w:rPr>
                <w:sz w:val="22"/>
                <w:szCs w:val="22"/>
              </w:rPr>
              <w:t xml:space="preserve">з </w:t>
            </w:r>
            <w:r w:rsidRPr="000E260C">
              <w:rPr>
                <w:sz w:val="22"/>
                <w:szCs w:val="22"/>
              </w:rPr>
              <w:t>дано</w:t>
            </w:r>
            <w:r>
              <w:rPr>
                <w:sz w:val="22"/>
                <w:szCs w:val="22"/>
              </w:rPr>
              <w:t>ю</w:t>
            </w:r>
            <w:r w:rsidRPr="000E260C">
              <w:rPr>
                <w:sz w:val="22"/>
                <w:szCs w:val="22"/>
              </w:rPr>
              <w:t xml:space="preserve"> комерційн</w:t>
            </w:r>
            <w:r>
              <w:rPr>
                <w:sz w:val="22"/>
                <w:szCs w:val="22"/>
              </w:rPr>
              <w:t>ою</w:t>
            </w:r>
            <w:r w:rsidRPr="000E260C">
              <w:rPr>
                <w:sz w:val="22"/>
                <w:szCs w:val="22"/>
              </w:rPr>
              <w:t xml:space="preserve"> пропозиці</w:t>
            </w:r>
            <w:r>
              <w:rPr>
                <w:sz w:val="22"/>
                <w:szCs w:val="22"/>
              </w:rPr>
              <w:t>єю</w:t>
            </w:r>
            <w:r w:rsidRPr="000E260C">
              <w:rPr>
                <w:sz w:val="22"/>
                <w:szCs w:val="22"/>
              </w:rPr>
              <w:t xml:space="preserve"> може змінюватись </w:t>
            </w:r>
            <w:r>
              <w:rPr>
                <w:sz w:val="22"/>
                <w:szCs w:val="22"/>
              </w:rPr>
              <w:t>відповідно</w:t>
            </w:r>
            <w:r w:rsidRPr="000E260C">
              <w:rPr>
                <w:sz w:val="22"/>
                <w:szCs w:val="22"/>
              </w:rPr>
              <w:t xml:space="preserve"> до нормативно-правових актів, </w:t>
            </w:r>
            <w:r w:rsidRPr="00752928">
              <w:rPr>
                <w:sz w:val="22"/>
                <w:szCs w:val="22"/>
              </w:rPr>
              <w:t>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8D4F96" w:rsidRPr="001B7719" w14:paraId="105FF27F" w14:textId="77777777" w:rsidTr="000B28C3">
        <w:trPr>
          <w:trHeight w:val="273"/>
        </w:trPr>
        <w:tc>
          <w:tcPr>
            <w:tcW w:w="2977" w:type="dxa"/>
            <w:shd w:val="clear" w:color="auto" w:fill="auto"/>
          </w:tcPr>
          <w:p w14:paraId="6AAAA7EF" w14:textId="0377D6CE" w:rsidR="008D4F96" w:rsidRPr="001B7719" w:rsidRDefault="000B28C3"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color w:val="auto"/>
                <w:sz w:val="22"/>
                <w:szCs w:val="22"/>
                <w:lang w:val="uk-UA" w:eastAsia="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1B7719">
              <w:rPr>
                <w:rFonts w:ascii="Times New Roman" w:hAnsi="Times New Roman" w:cs="Times New Roman"/>
                <w:b/>
                <w:bCs/>
                <w:color w:val="auto"/>
                <w:sz w:val="22"/>
                <w:szCs w:val="22"/>
                <w:lang w:val="uk-UA" w:eastAsia="uk-UA"/>
              </w:rPr>
              <w:t>електропостачальник</w:t>
            </w:r>
            <w:proofErr w:type="spellEnd"/>
            <w:r w:rsidRPr="001B7719">
              <w:rPr>
                <w:rFonts w:ascii="Times New Roman" w:hAnsi="Times New Roman" w:cs="Times New Roman"/>
                <w:b/>
                <w:bCs/>
                <w:color w:val="auto"/>
                <w:sz w:val="22"/>
                <w:szCs w:val="22"/>
                <w:lang w:val="uk-UA" w:eastAsia="uk-UA"/>
              </w:rPr>
              <w:t xml:space="preserve"> і на якій пропонує комерційну пропозицію</w:t>
            </w:r>
          </w:p>
        </w:tc>
        <w:tc>
          <w:tcPr>
            <w:tcW w:w="7593" w:type="dxa"/>
            <w:shd w:val="clear" w:color="auto" w:fill="auto"/>
          </w:tcPr>
          <w:p w14:paraId="2FF9773B" w14:textId="44DF8D88" w:rsidR="008D4F96" w:rsidRPr="001B7719" w:rsidRDefault="00EA1FEE" w:rsidP="00847F94">
            <w:pPr>
              <w:jc w:val="both"/>
              <w:rPr>
                <w:sz w:val="22"/>
                <w:szCs w:val="22"/>
              </w:rPr>
            </w:pPr>
            <w:r w:rsidRPr="001B7719">
              <w:rPr>
                <w:sz w:val="22"/>
                <w:szCs w:val="22"/>
              </w:rPr>
              <w:t xml:space="preserve">Вінницька </w:t>
            </w:r>
            <w:r w:rsidR="008D4F96" w:rsidRPr="001B7719">
              <w:rPr>
                <w:sz w:val="22"/>
                <w:szCs w:val="22"/>
              </w:rPr>
              <w:t>область</w:t>
            </w:r>
          </w:p>
        </w:tc>
      </w:tr>
      <w:tr w:rsidR="008D4F96" w:rsidRPr="001B7719" w14:paraId="301389CC" w14:textId="77777777" w:rsidTr="000B28C3">
        <w:trPr>
          <w:trHeight w:val="611"/>
        </w:trPr>
        <w:tc>
          <w:tcPr>
            <w:tcW w:w="2977" w:type="dxa"/>
            <w:shd w:val="clear" w:color="auto" w:fill="auto"/>
          </w:tcPr>
          <w:p w14:paraId="4BE6A05E" w14:textId="77777777"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8D4F96" w:rsidRPr="001B7719" w:rsidRDefault="008D4F96" w:rsidP="00847F94">
            <w:pPr>
              <w:rPr>
                <w:rFonts w:eastAsia="Calibri"/>
                <w:sz w:val="22"/>
                <w:szCs w:val="22"/>
              </w:rPr>
            </w:pPr>
            <w:r w:rsidRPr="001B7719">
              <w:rPr>
                <w:rFonts w:eastAsia="Calibri"/>
                <w:sz w:val="22"/>
                <w:szCs w:val="22"/>
              </w:rPr>
              <w:t>Один раз за фактичними показами засобів обліку електричної енергії</w:t>
            </w:r>
          </w:p>
        </w:tc>
      </w:tr>
      <w:tr w:rsidR="008D4F96" w:rsidRPr="001B7719" w14:paraId="254247FA" w14:textId="77777777" w:rsidTr="000B28C3">
        <w:trPr>
          <w:trHeight w:val="563"/>
        </w:trPr>
        <w:tc>
          <w:tcPr>
            <w:tcW w:w="2977" w:type="dxa"/>
            <w:shd w:val="clear" w:color="auto" w:fill="auto"/>
          </w:tcPr>
          <w:p w14:paraId="789A3178" w14:textId="14A0CE0D"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sz w:val="22"/>
                <w:szCs w:val="22"/>
                <w:lang w:val="uk-UA"/>
              </w:rPr>
              <w:t>Термін (строк)  виставлення рахунку за спожиту електричну енергію</w:t>
            </w:r>
            <w:r w:rsidRPr="001B7719">
              <w:rPr>
                <w:rFonts w:ascii="Times New Roman" w:eastAsia="Calibri" w:hAnsi="Times New Roman" w:cs="Times New Roman"/>
                <w:b/>
                <w:bCs/>
                <w:sz w:val="22"/>
                <w:szCs w:val="22"/>
                <w:highlight w:val="yellow"/>
                <w:lang w:val="uk-UA"/>
              </w:rPr>
              <w:t xml:space="preserve">  </w:t>
            </w:r>
          </w:p>
        </w:tc>
        <w:tc>
          <w:tcPr>
            <w:tcW w:w="7593" w:type="dxa"/>
            <w:shd w:val="clear" w:color="auto" w:fill="auto"/>
          </w:tcPr>
          <w:p w14:paraId="4E68CB0B"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8D4F96" w:rsidRPr="001B7719" w14:paraId="364FDE98" w14:textId="77777777" w:rsidTr="000B28C3">
        <w:trPr>
          <w:trHeight w:val="561"/>
        </w:trPr>
        <w:tc>
          <w:tcPr>
            <w:tcW w:w="2977" w:type="dxa"/>
            <w:shd w:val="clear" w:color="auto" w:fill="auto"/>
          </w:tcPr>
          <w:p w14:paraId="7AD019A2" w14:textId="3B3CA15A"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sz w:val="22"/>
                <w:szCs w:val="22"/>
                <w:lang w:val="uk-UA"/>
              </w:rPr>
              <w:t>Термін (строк) оплати рахунку за спожиту електричну енергію</w:t>
            </w:r>
            <w:r w:rsidRPr="001B7719">
              <w:rPr>
                <w:rFonts w:ascii="Times New Roman" w:eastAsia="Calibri" w:hAnsi="Times New Roman" w:cs="Times New Roman"/>
                <w:b/>
                <w:bCs/>
                <w:sz w:val="22"/>
                <w:szCs w:val="22"/>
                <w:highlight w:val="yellow"/>
                <w:lang w:val="uk-UA"/>
              </w:rPr>
              <w:t xml:space="preserve">  </w:t>
            </w:r>
          </w:p>
        </w:tc>
        <w:tc>
          <w:tcPr>
            <w:tcW w:w="7593" w:type="dxa"/>
            <w:shd w:val="clear" w:color="auto" w:fill="auto"/>
          </w:tcPr>
          <w:p w14:paraId="1C745790"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4E0FEE" w:rsidRPr="001B7719" w14:paraId="7AB6EE30" w14:textId="77777777" w:rsidTr="000B28C3">
        <w:trPr>
          <w:trHeight w:val="448"/>
        </w:trPr>
        <w:tc>
          <w:tcPr>
            <w:tcW w:w="2977" w:type="dxa"/>
            <w:shd w:val="clear" w:color="auto" w:fill="auto"/>
          </w:tcPr>
          <w:p w14:paraId="311B384C" w14:textId="2DD7E24E" w:rsidR="004E0FEE" w:rsidRPr="001B7719" w:rsidRDefault="004E0FEE" w:rsidP="004045F1">
            <w:pPr>
              <w:pStyle w:val="HTML"/>
              <w:rPr>
                <w:rFonts w:ascii="Times New Roman" w:eastAsia="Calibri" w:hAnsi="Times New Roman" w:cs="Times New Roman"/>
                <w:b/>
                <w:bCs/>
                <w:sz w:val="22"/>
                <w:szCs w:val="22"/>
                <w:lang w:val="uk-UA"/>
              </w:rPr>
            </w:pPr>
            <w:r w:rsidRPr="001B7719">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129B2924" w:rsidR="004E0FEE" w:rsidRPr="001B7719" w:rsidRDefault="004E0FEE" w:rsidP="00847F94">
            <w:pPr>
              <w:rPr>
                <w:rFonts w:eastAsia="Calibri"/>
                <w:sz w:val="22"/>
                <w:szCs w:val="22"/>
              </w:rPr>
            </w:pPr>
            <w:r w:rsidRPr="001B7719">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8D4F96" w:rsidRPr="001B7719" w14:paraId="404F2532" w14:textId="77777777" w:rsidTr="000B28C3">
        <w:trPr>
          <w:trHeight w:val="546"/>
        </w:trPr>
        <w:tc>
          <w:tcPr>
            <w:tcW w:w="2977" w:type="dxa"/>
            <w:shd w:val="clear" w:color="auto" w:fill="auto"/>
          </w:tcPr>
          <w:p w14:paraId="56DC9EF2" w14:textId="5637E925"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8D4F96" w:rsidRPr="001B7719" w14:paraId="20821E0F" w14:textId="77777777" w:rsidTr="000B28C3">
        <w:trPr>
          <w:trHeight w:val="992"/>
        </w:trPr>
        <w:tc>
          <w:tcPr>
            <w:tcW w:w="2977" w:type="dxa"/>
            <w:shd w:val="clear" w:color="auto" w:fill="auto"/>
          </w:tcPr>
          <w:p w14:paraId="3752B42D" w14:textId="2B0923FF" w:rsidR="008D4F96" w:rsidRPr="001B7719" w:rsidRDefault="000B28C3" w:rsidP="000B28C3">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1B7719">
              <w:rPr>
                <w:rFonts w:ascii="Times New Roman" w:eastAsia="Calibri" w:hAnsi="Times New Roman" w:cs="Times New Roman"/>
                <w:b/>
                <w:bCs/>
                <w:sz w:val="22"/>
                <w:szCs w:val="22"/>
                <w:lang w:val="uk-UA"/>
              </w:rPr>
              <w:t>електропостачальником</w:t>
            </w:r>
            <w:proofErr w:type="spellEnd"/>
            <w:r w:rsidRPr="001B7719">
              <w:rPr>
                <w:rFonts w:ascii="Times New Roman" w:eastAsia="Calibri" w:hAnsi="Times New Roman" w:cs="Times New Roman"/>
                <w:b/>
                <w:bCs/>
                <w:sz w:val="22"/>
                <w:szCs w:val="22"/>
                <w:lang w:val="uk-UA"/>
              </w:rPr>
              <w:t xml:space="preserve"> комерційної якості надання послуг</w:t>
            </w:r>
          </w:p>
        </w:tc>
        <w:tc>
          <w:tcPr>
            <w:tcW w:w="7593" w:type="dxa"/>
            <w:shd w:val="clear" w:color="auto" w:fill="auto"/>
          </w:tcPr>
          <w:p w14:paraId="7AD6E0FC"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8D4F96" w:rsidRPr="001B7719" w14:paraId="0F8488D5" w14:textId="77777777" w:rsidTr="000B28C3">
        <w:trPr>
          <w:trHeight w:val="661"/>
        </w:trPr>
        <w:tc>
          <w:tcPr>
            <w:tcW w:w="2977" w:type="dxa"/>
            <w:shd w:val="clear" w:color="auto" w:fill="auto"/>
          </w:tcPr>
          <w:p w14:paraId="3AC7D854" w14:textId="243D9959" w:rsidR="008D4F96" w:rsidRPr="001B7719" w:rsidRDefault="000B28C3" w:rsidP="004045F1">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8D4F96" w:rsidRPr="001B7719" w:rsidRDefault="008D4F96" w:rsidP="00847F94">
            <w:pPr>
              <w:pStyle w:val="HTML"/>
              <w:jc w:val="both"/>
              <w:rPr>
                <w:rFonts w:ascii="Times New Roman" w:eastAsia="Calibri" w:hAnsi="Times New Roman" w:cs="Times New Roman"/>
                <w:sz w:val="22"/>
                <w:szCs w:val="22"/>
                <w:lang w:val="uk-UA"/>
              </w:rPr>
            </w:pPr>
            <w:r w:rsidRPr="001B7719">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8D4F96" w:rsidRPr="001B7719" w14:paraId="0012C629" w14:textId="77777777" w:rsidTr="000B28C3">
        <w:trPr>
          <w:trHeight w:val="699"/>
        </w:trPr>
        <w:tc>
          <w:tcPr>
            <w:tcW w:w="2977" w:type="dxa"/>
            <w:shd w:val="clear" w:color="auto" w:fill="auto"/>
          </w:tcPr>
          <w:p w14:paraId="6A821E9B" w14:textId="04D2B188" w:rsidR="008D4F96" w:rsidRPr="001B7719" w:rsidRDefault="008D4F96" w:rsidP="00847F94">
            <w:pPr>
              <w:pStyle w:val="HTML"/>
              <w:jc w:val="both"/>
              <w:rPr>
                <w:rFonts w:ascii="Times New Roman" w:eastAsia="Calibri" w:hAnsi="Times New Roman" w:cs="Times New Roman"/>
                <w:b/>
                <w:bCs/>
                <w:sz w:val="22"/>
                <w:szCs w:val="22"/>
                <w:lang w:val="uk-UA"/>
              </w:rPr>
            </w:pPr>
            <w:r w:rsidRPr="001B7719">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1CDD083D" w14:textId="3C10471E" w:rsidR="008D4F96" w:rsidRPr="001B7719" w:rsidRDefault="004E0FEE" w:rsidP="00847F94">
            <w:pPr>
              <w:jc w:val="both"/>
              <w:rPr>
                <w:rFonts w:eastAsia="Calibri"/>
                <w:sz w:val="22"/>
                <w:szCs w:val="22"/>
              </w:rPr>
            </w:pPr>
            <w:r w:rsidRPr="001B7719">
              <w:rPr>
                <w:rFonts w:eastAsia="Calibri"/>
                <w:sz w:val="22"/>
                <w:szCs w:val="22"/>
              </w:rPr>
              <w:t>до «____» ___________</w:t>
            </w:r>
            <w:r w:rsidR="008D4F96" w:rsidRPr="001B7719">
              <w:rPr>
                <w:rFonts w:eastAsia="Calibri"/>
                <w:sz w:val="22"/>
                <w:szCs w:val="22"/>
              </w:rPr>
              <w:t xml:space="preserve"> 20___ року. Договір вважається продовженим на кожний наступний календарний рік, якщо за місяць до закінчення терміну дії Договору жодною із Сторін не буде заявлено про припинення його дії або перегляд його умов.</w:t>
            </w:r>
          </w:p>
          <w:p w14:paraId="6691BD29" w14:textId="4C5882E2" w:rsidR="008D4F96" w:rsidRPr="001B7719" w:rsidRDefault="008D4F96" w:rsidP="000E0FD7">
            <w:pPr>
              <w:jc w:val="both"/>
              <w:rPr>
                <w:rFonts w:eastAsia="Calibri"/>
                <w:sz w:val="22"/>
                <w:szCs w:val="22"/>
              </w:rPr>
            </w:pPr>
            <w:r w:rsidRPr="001B7719">
              <w:rPr>
                <w:sz w:val="22"/>
                <w:szCs w:val="2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1B7719">
              <w:rPr>
                <w:b/>
                <w:sz w:val="22"/>
                <w:szCs w:val="22"/>
              </w:rPr>
              <w:t>з __________________року.</w:t>
            </w:r>
          </w:p>
        </w:tc>
      </w:tr>
      <w:tr w:rsidR="008D4F96" w:rsidRPr="001B7719" w14:paraId="3490A24F" w14:textId="77777777" w:rsidTr="000B28C3">
        <w:trPr>
          <w:trHeight w:val="546"/>
        </w:trPr>
        <w:tc>
          <w:tcPr>
            <w:tcW w:w="2977" w:type="dxa"/>
            <w:shd w:val="clear" w:color="auto" w:fill="auto"/>
          </w:tcPr>
          <w:p w14:paraId="6B48B476" w14:textId="195E2132" w:rsidR="008D4F96" w:rsidRPr="001B7719" w:rsidRDefault="008D4F96" w:rsidP="004045F1">
            <w:pPr>
              <w:pStyle w:val="HTML"/>
              <w:rPr>
                <w:rFonts w:ascii="Times New Roman" w:eastAsia="Calibri" w:hAnsi="Times New Roman" w:cs="Times New Roman"/>
                <w:b/>
                <w:bCs/>
                <w:sz w:val="22"/>
                <w:szCs w:val="22"/>
                <w:lang w:val="uk-UA"/>
              </w:rPr>
            </w:pPr>
            <w:r w:rsidRPr="001B7719">
              <w:rPr>
                <w:rFonts w:ascii="Times New Roman" w:eastAsia="Calibri" w:hAnsi="Times New Roman" w:cs="Times New Roman"/>
                <w:b/>
                <w:bCs/>
                <w:color w:val="auto"/>
                <w:sz w:val="22"/>
                <w:szCs w:val="22"/>
                <w:lang w:val="uk-UA" w:eastAsia="uk-UA"/>
              </w:rPr>
              <w:lastRenderedPageBreak/>
              <w:t>Урахування    пільг/субсидії</w:t>
            </w:r>
          </w:p>
        </w:tc>
        <w:tc>
          <w:tcPr>
            <w:tcW w:w="7593" w:type="dxa"/>
            <w:shd w:val="clear" w:color="auto" w:fill="auto"/>
          </w:tcPr>
          <w:p w14:paraId="5F3FFB18" w14:textId="77777777" w:rsidR="008D4F96" w:rsidRPr="001B7719" w:rsidRDefault="008D4F96" w:rsidP="00847F94">
            <w:pPr>
              <w:jc w:val="both"/>
              <w:rPr>
                <w:rFonts w:eastAsia="Calibri"/>
                <w:sz w:val="22"/>
                <w:szCs w:val="22"/>
              </w:rPr>
            </w:pPr>
            <w:r w:rsidRPr="001B7719">
              <w:rPr>
                <w:sz w:val="22"/>
                <w:szCs w:val="22"/>
              </w:rPr>
              <w:t>Пільги, субсидії надаються у розмірі та порядку, визначеному чинним законодавством України.</w:t>
            </w:r>
          </w:p>
        </w:tc>
      </w:tr>
      <w:tr w:rsidR="008D4F96" w:rsidRPr="001B7719" w14:paraId="59103D6B" w14:textId="77777777" w:rsidTr="000B28C3">
        <w:trPr>
          <w:trHeight w:val="546"/>
        </w:trPr>
        <w:tc>
          <w:tcPr>
            <w:tcW w:w="2977" w:type="dxa"/>
            <w:shd w:val="clear" w:color="auto" w:fill="auto"/>
          </w:tcPr>
          <w:p w14:paraId="2BAF7B54" w14:textId="77777777" w:rsidR="008D4F96" w:rsidRPr="001B7719" w:rsidRDefault="008D4F96" w:rsidP="004045F1">
            <w:pPr>
              <w:pStyle w:val="HTML"/>
              <w:rPr>
                <w:rFonts w:ascii="Times New Roman" w:hAnsi="Times New Roman" w:cs="Times New Roman"/>
                <w:b/>
                <w:bCs/>
                <w:sz w:val="22"/>
                <w:szCs w:val="22"/>
                <w:lang w:val="uk-UA"/>
              </w:rPr>
            </w:pPr>
            <w:r w:rsidRPr="001B7719">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77777777" w:rsidR="008D4F96" w:rsidRPr="001B7719" w:rsidRDefault="008D4F96" w:rsidP="00847F94">
            <w:pPr>
              <w:jc w:val="both"/>
              <w:rPr>
                <w:sz w:val="22"/>
                <w:szCs w:val="22"/>
              </w:rPr>
            </w:pPr>
            <w:r w:rsidRPr="001B7719">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8D4F96" w:rsidRPr="001B7719" w14:paraId="6D85D407" w14:textId="77777777" w:rsidTr="000B28C3">
        <w:trPr>
          <w:trHeight w:val="546"/>
        </w:trPr>
        <w:tc>
          <w:tcPr>
            <w:tcW w:w="2977" w:type="dxa"/>
            <w:shd w:val="clear" w:color="auto" w:fill="auto"/>
          </w:tcPr>
          <w:p w14:paraId="5F112722" w14:textId="77777777" w:rsidR="008D4F96" w:rsidRPr="001B7719" w:rsidRDefault="008D4F96" w:rsidP="00847F94">
            <w:pPr>
              <w:pStyle w:val="HTML"/>
              <w:jc w:val="both"/>
              <w:rPr>
                <w:rFonts w:ascii="Times New Roman" w:hAnsi="Times New Roman" w:cs="Times New Roman"/>
                <w:b/>
                <w:sz w:val="22"/>
                <w:szCs w:val="22"/>
                <w:lang w:val="uk-UA"/>
              </w:rPr>
            </w:pPr>
            <w:r w:rsidRPr="001B7719">
              <w:rPr>
                <w:rFonts w:ascii="Times New Roman" w:hAnsi="Times New Roman" w:cs="Times New Roman"/>
                <w:b/>
                <w:color w:val="00000A"/>
                <w:sz w:val="22"/>
                <w:szCs w:val="22"/>
                <w:lang w:val="uk-UA"/>
              </w:rPr>
              <w:t>Е</w:t>
            </w:r>
            <w:r w:rsidRPr="001B7719">
              <w:rPr>
                <w:rStyle w:val="FontStyle11"/>
                <w:lang w:val="uk-UA" w:eastAsia="uk-UA"/>
              </w:rPr>
              <w:t>лектронний документообіг</w:t>
            </w:r>
          </w:p>
        </w:tc>
        <w:tc>
          <w:tcPr>
            <w:tcW w:w="7593" w:type="dxa"/>
            <w:shd w:val="clear" w:color="auto" w:fill="auto"/>
          </w:tcPr>
          <w:p w14:paraId="30172775" w14:textId="77777777" w:rsidR="008D4F96" w:rsidRPr="001B7719" w:rsidRDefault="008D4F96" w:rsidP="001B7719">
            <w:pPr>
              <w:pStyle w:val="Default"/>
              <w:jc w:val="both"/>
              <w:rPr>
                <w:color w:val="auto"/>
                <w:sz w:val="22"/>
                <w:szCs w:val="22"/>
                <w:lang w:val="uk-UA"/>
              </w:rPr>
            </w:pPr>
            <w:r w:rsidRPr="001B7719">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8D4F96" w:rsidRPr="001B7719" w:rsidRDefault="008D4F96" w:rsidP="001B7719">
            <w:pPr>
              <w:pStyle w:val="Default"/>
              <w:jc w:val="both"/>
              <w:rPr>
                <w:color w:val="auto"/>
                <w:sz w:val="22"/>
                <w:szCs w:val="22"/>
                <w:lang w:val="uk-UA"/>
              </w:rPr>
            </w:pPr>
            <w:r w:rsidRPr="001B7719">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8D4F96" w:rsidRPr="001B7719" w:rsidRDefault="008D4F96" w:rsidP="001B7719">
            <w:pPr>
              <w:tabs>
                <w:tab w:val="left" w:pos="993"/>
              </w:tabs>
              <w:jc w:val="both"/>
              <w:rPr>
                <w:sz w:val="22"/>
                <w:szCs w:val="22"/>
              </w:rPr>
            </w:pPr>
            <w:r w:rsidRPr="001B7719">
              <w:rPr>
                <w:bCs/>
                <w:color w:val="000000"/>
                <w:sz w:val="22"/>
                <w:szCs w:val="22"/>
              </w:rPr>
              <w:t>Підписання документів здійснюється з обов'язковим нанесенням</w:t>
            </w:r>
            <w:r w:rsidRPr="001B7719">
              <w:rPr>
                <w:color w:val="000000"/>
                <w:sz w:val="22"/>
                <w:szCs w:val="22"/>
              </w:rPr>
              <w:t xml:space="preserve"> </w:t>
            </w:r>
            <w:r w:rsidRPr="001B7719">
              <w:rPr>
                <w:rStyle w:val="fontstyle01"/>
                <w:sz w:val="22"/>
                <w:szCs w:val="22"/>
              </w:rPr>
              <w:t>кваліфікованого електронного підпису та/або печатки (далі – КЕП)</w:t>
            </w:r>
            <w:r w:rsidRPr="001B7719">
              <w:rPr>
                <w:sz w:val="22"/>
                <w:szCs w:val="22"/>
              </w:rPr>
              <w:t>.</w:t>
            </w:r>
          </w:p>
          <w:p w14:paraId="74A90156" w14:textId="77777777" w:rsidR="008D4F96" w:rsidRPr="001B7719" w:rsidRDefault="008D4F96" w:rsidP="001B7719">
            <w:pPr>
              <w:tabs>
                <w:tab w:val="left" w:pos="993"/>
              </w:tabs>
              <w:jc w:val="both"/>
              <w:rPr>
                <w:color w:val="000000"/>
                <w:sz w:val="22"/>
                <w:szCs w:val="22"/>
              </w:rPr>
            </w:pPr>
            <w:r w:rsidRPr="001B7719">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8D4F96" w:rsidRPr="001B7719" w:rsidRDefault="008D4F96" w:rsidP="001B7719">
            <w:pPr>
              <w:tabs>
                <w:tab w:val="left" w:pos="4928"/>
              </w:tabs>
              <w:spacing w:line="240" w:lineRule="atLeast"/>
              <w:jc w:val="both"/>
              <w:rPr>
                <w:color w:val="000000"/>
                <w:sz w:val="22"/>
                <w:szCs w:val="22"/>
              </w:rPr>
            </w:pPr>
            <w:r w:rsidRPr="001B7719">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8D4F96" w:rsidRPr="001B7719" w:rsidRDefault="008D4F96" w:rsidP="001B7719">
            <w:pPr>
              <w:jc w:val="both"/>
              <w:rPr>
                <w:color w:val="000000"/>
                <w:sz w:val="22"/>
                <w:szCs w:val="22"/>
              </w:rPr>
            </w:pPr>
            <w:r w:rsidRPr="001B7719">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8D4F96" w:rsidRPr="001B7719" w:rsidRDefault="008D4F96" w:rsidP="00847F94">
            <w:pPr>
              <w:jc w:val="both"/>
              <w:rPr>
                <w:sz w:val="22"/>
                <w:szCs w:val="22"/>
              </w:rPr>
            </w:pPr>
            <w:r w:rsidRPr="001B7719">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1B7719">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8D4F96" w:rsidRPr="001B7719" w14:paraId="7E4D9216" w14:textId="77777777" w:rsidTr="000B28C3">
        <w:trPr>
          <w:trHeight w:val="546"/>
        </w:trPr>
        <w:tc>
          <w:tcPr>
            <w:tcW w:w="2977" w:type="dxa"/>
            <w:shd w:val="clear" w:color="auto" w:fill="auto"/>
          </w:tcPr>
          <w:p w14:paraId="4224091A" w14:textId="77777777" w:rsidR="008D4F96" w:rsidRPr="001B7719" w:rsidRDefault="008D4F96" w:rsidP="00847F94">
            <w:pPr>
              <w:pStyle w:val="HTML"/>
              <w:jc w:val="both"/>
              <w:rPr>
                <w:rFonts w:ascii="Times New Roman" w:hAnsi="Times New Roman" w:cs="Times New Roman"/>
                <w:b/>
                <w:bCs/>
                <w:sz w:val="22"/>
                <w:szCs w:val="22"/>
                <w:highlight w:val="green"/>
                <w:lang w:val="uk-UA"/>
              </w:rPr>
            </w:pPr>
            <w:r w:rsidRPr="001B7719">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8D4F96" w:rsidRPr="001B7719" w:rsidRDefault="008D4F96" w:rsidP="00847F94">
            <w:pPr>
              <w:jc w:val="both"/>
              <w:rPr>
                <w:sz w:val="22"/>
                <w:szCs w:val="22"/>
              </w:rPr>
            </w:pPr>
            <w:r w:rsidRPr="001B7719">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77777777" w:rsidR="008D4F96" w:rsidRPr="001B7719" w:rsidRDefault="008D4F96" w:rsidP="00847F94">
            <w:pPr>
              <w:jc w:val="both"/>
              <w:rPr>
                <w:sz w:val="22"/>
                <w:szCs w:val="22"/>
              </w:rPr>
            </w:pPr>
            <w:r w:rsidRPr="001B7719">
              <w:rPr>
                <w:sz w:val="22"/>
                <w:szCs w:val="22"/>
              </w:rPr>
              <w:t>- через особистий кабінет на своєму офіційному сайті у мережі Інтернет,</w:t>
            </w:r>
          </w:p>
          <w:p w14:paraId="2D423C8A" w14:textId="77777777" w:rsidR="008D4F96" w:rsidRPr="001B7719" w:rsidRDefault="008D4F96" w:rsidP="00847F94">
            <w:pPr>
              <w:jc w:val="both"/>
              <w:rPr>
                <w:sz w:val="22"/>
                <w:szCs w:val="22"/>
              </w:rPr>
            </w:pPr>
            <w:r w:rsidRPr="001B7719">
              <w:rPr>
                <w:sz w:val="22"/>
                <w:szCs w:val="22"/>
              </w:rPr>
              <w:t xml:space="preserve">-засобами електронного зв'язку на електронну адресу, вказану у заяві-приєднання до умов договору, </w:t>
            </w:r>
          </w:p>
          <w:p w14:paraId="61195432" w14:textId="77777777" w:rsidR="008D4F96" w:rsidRPr="001B7719" w:rsidRDefault="008D4F96" w:rsidP="00847F94">
            <w:pPr>
              <w:jc w:val="both"/>
              <w:rPr>
                <w:sz w:val="22"/>
                <w:szCs w:val="22"/>
              </w:rPr>
            </w:pPr>
            <w:r w:rsidRPr="001B7719">
              <w:rPr>
                <w:sz w:val="22"/>
                <w:szCs w:val="22"/>
              </w:rPr>
              <w:t>- на поштову адресу місця реєстрації</w:t>
            </w:r>
          </w:p>
          <w:p w14:paraId="23BFE8BE" w14:textId="77777777" w:rsidR="008D4F96" w:rsidRPr="001B7719" w:rsidRDefault="008D4F96" w:rsidP="00847F94">
            <w:pPr>
              <w:jc w:val="both"/>
              <w:rPr>
                <w:sz w:val="22"/>
                <w:szCs w:val="22"/>
              </w:rPr>
            </w:pPr>
            <w:r w:rsidRPr="001B7719">
              <w:rPr>
                <w:sz w:val="22"/>
                <w:szCs w:val="22"/>
              </w:rPr>
              <w:t xml:space="preserve">-СМС-повідомленням на номер, зазначений у заяві-приєднання до умов договору, </w:t>
            </w:r>
          </w:p>
          <w:p w14:paraId="14508E0D" w14:textId="77777777" w:rsidR="008D4F96" w:rsidRPr="001B7719" w:rsidRDefault="008D4F96" w:rsidP="00847F94">
            <w:pPr>
              <w:jc w:val="both"/>
              <w:rPr>
                <w:sz w:val="22"/>
                <w:szCs w:val="22"/>
              </w:rPr>
            </w:pPr>
            <w:r w:rsidRPr="001B7719">
              <w:rPr>
                <w:sz w:val="22"/>
                <w:szCs w:val="22"/>
              </w:rPr>
              <w:t>-в центрах обслуговування споживачів.</w:t>
            </w:r>
          </w:p>
          <w:p w14:paraId="71665812" w14:textId="77777777" w:rsidR="008D4F96" w:rsidRPr="001B7719" w:rsidRDefault="008D4F96" w:rsidP="00847F94">
            <w:pPr>
              <w:jc w:val="both"/>
              <w:rPr>
                <w:sz w:val="22"/>
                <w:szCs w:val="22"/>
              </w:rPr>
            </w:pPr>
          </w:p>
        </w:tc>
      </w:tr>
    </w:tbl>
    <w:p w14:paraId="00EA5766" w14:textId="77777777" w:rsidR="00E249B8" w:rsidRPr="001B7719" w:rsidRDefault="00E249B8" w:rsidP="00E249B8">
      <w:pPr>
        <w:pStyle w:val="HTML"/>
        <w:ind w:left="720"/>
        <w:jc w:val="both"/>
        <w:rPr>
          <w:rFonts w:ascii="Times New Roman" w:hAnsi="Times New Roman" w:cs="Times New Roman"/>
          <w:sz w:val="22"/>
          <w:szCs w:val="22"/>
          <w:lang w:val="uk-UA"/>
        </w:rPr>
      </w:pPr>
    </w:p>
    <w:tbl>
      <w:tblPr>
        <w:tblW w:w="0" w:type="auto"/>
        <w:tblLook w:val="04A0" w:firstRow="1" w:lastRow="0" w:firstColumn="1" w:lastColumn="0" w:noHBand="0" w:noVBand="1"/>
      </w:tblPr>
      <w:tblGrid>
        <w:gridCol w:w="5377"/>
        <w:gridCol w:w="5378"/>
      </w:tblGrid>
      <w:tr w:rsidR="00E249B8" w:rsidRPr="001B7719" w14:paraId="08F5AA5C" w14:textId="77777777" w:rsidTr="00847F94">
        <w:tc>
          <w:tcPr>
            <w:tcW w:w="5377" w:type="dxa"/>
            <w:shd w:val="clear" w:color="auto" w:fill="auto"/>
          </w:tcPr>
          <w:p w14:paraId="58CF8072" w14:textId="2AA7ED7C" w:rsidR="00E249B8" w:rsidRPr="001B7719" w:rsidRDefault="00E249B8" w:rsidP="00847F94">
            <w:pPr>
              <w:rPr>
                <w:rFonts w:eastAsia="Calibri"/>
                <w:b/>
                <w:sz w:val="22"/>
                <w:szCs w:val="22"/>
              </w:rPr>
            </w:pPr>
          </w:p>
        </w:tc>
        <w:tc>
          <w:tcPr>
            <w:tcW w:w="5378" w:type="dxa"/>
            <w:shd w:val="clear" w:color="auto" w:fill="auto"/>
          </w:tcPr>
          <w:p w14:paraId="71594695" w14:textId="453202F3" w:rsidR="00E249B8" w:rsidRPr="001B7719" w:rsidRDefault="00E249B8" w:rsidP="00847F94">
            <w:pPr>
              <w:rPr>
                <w:rFonts w:eastAsia="Calibri"/>
                <w:sz w:val="22"/>
                <w:szCs w:val="22"/>
              </w:rPr>
            </w:pPr>
          </w:p>
        </w:tc>
      </w:tr>
    </w:tbl>
    <w:p w14:paraId="3188FAE0" w14:textId="77777777" w:rsidR="004045F1" w:rsidRPr="001B7719" w:rsidRDefault="004045F1" w:rsidP="004045F1">
      <w:r w:rsidRPr="001B7719">
        <w:t>Постачальник:</w:t>
      </w:r>
    </w:p>
    <w:p w14:paraId="6F0D2F93" w14:textId="4F45772B" w:rsidR="004045F1" w:rsidRPr="001B7719" w:rsidRDefault="004045F1" w:rsidP="004045F1">
      <w:r w:rsidRPr="001B7719">
        <w:t xml:space="preserve">ТОВ «ЕНЕРА </w:t>
      </w:r>
      <w:r w:rsidR="00EA1FEE" w:rsidRPr="001B7719">
        <w:t>ВІННИЦЯ</w:t>
      </w:r>
      <w:r w:rsidRPr="001B7719">
        <w:t>»</w:t>
      </w:r>
    </w:p>
    <w:p w14:paraId="23629A45" w14:textId="77777777" w:rsidR="00FD2CD4" w:rsidRPr="001B7719" w:rsidRDefault="00FD2CD4" w:rsidP="00E249B8"/>
    <w:sectPr w:rsidR="00FD2CD4" w:rsidRPr="001B7719" w:rsidSect="00A2699B">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82"/>
    <w:rsid w:val="00016988"/>
    <w:rsid w:val="000259C6"/>
    <w:rsid w:val="00041649"/>
    <w:rsid w:val="000B28C3"/>
    <w:rsid w:val="000C1481"/>
    <w:rsid w:val="000E0FD7"/>
    <w:rsid w:val="001319C0"/>
    <w:rsid w:val="00133A3F"/>
    <w:rsid w:val="001A3900"/>
    <w:rsid w:val="001B7719"/>
    <w:rsid w:val="0020329F"/>
    <w:rsid w:val="002E48D9"/>
    <w:rsid w:val="00311F60"/>
    <w:rsid w:val="003408FF"/>
    <w:rsid w:val="00375BBB"/>
    <w:rsid w:val="003B0EE6"/>
    <w:rsid w:val="004045F1"/>
    <w:rsid w:val="004652FA"/>
    <w:rsid w:val="00493544"/>
    <w:rsid w:val="004D4E7A"/>
    <w:rsid w:val="004E0FEE"/>
    <w:rsid w:val="004F034F"/>
    <w:rsid w:val="004F31AB"/>
    <w:rsid w:val="005651CA"/>
    <w:rsid w:val="005A0CB0"/>
    <w:rsid w:val="005F2EC9"/>
    <w:rsid w:val="0061794A"/>
    <w:rsid w:val="006537FE"/>
    <w:rsid w:val="0069634C"/>
    <w:rsid w:val="00722BCF"/>
    <w:rsid w:val="0075360D"/>
    <w:rsid w:val="00791695"/>
    <w:rsid w:val="007B72AE"/>
    <w:rsid w:val="007E2E82"/>
    <w:rsid w:val="007E49A9"/>
    <w:rsid w:val="0080599D"/>
    <w:rsid w:val="008D4F96"/>
    <w:rsid w:val="00945F7E"/>
    <w:rsid w:val="00A14402"/>
    <w:rsid w:val="00A92E7E"/>
    <w:rsid w:val="00AD4B9D"/>
    <w:rsid w:val="00B8035C"/>
    <w:rsid w:val="00B826AA"/>
    <w:rsid w:val="00B84914"/>
    <w:rsid w:val="00C63440"/>
    <w:rsid w:val="00CE315B"/>
    <w:rsid w:val="00D31B8D"/>
    <w:rsid w:val="00D47F24"/>
    <w:rsid w:val="00D9182C"/>
    <w:rsid w:val="00D9387D"/>
    <w:rsid w:val="00E04748"/>
    <w:rsid w:val="00E126F7"/>
    <w:rsid w:val="00E249B8"/>
    <w:rsid w:val="00E878DB"/>
    <w:rsid w:val="00EA1FEE"/>
    <w:rsid w:val="00FD2CD4"/>
    <w:rsid w:val="00FF56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1B76"/>
  <w15:docId w15:val="{7FEEBE8A-19AC-4657-994E-DE8828DC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ы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4652FA"/>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1B7719"/>
    <w:rPr>
      <w:color w:val="0000FF" w:themeColor="hyperlink"/>
      <w:u w:val="single"/>
    </w:rPr>
  </w:style>
  <w:style w:type="character" w:customStyle="1" w:styleId="UnresolvedMention">
    <w:name w:val="Unresolved Mention"/>
    <w:basedOn w:val="a0"/>
    <w:uiPriority w:val="99"/>
    <w:semiHidden/>
    <w:unhideWhenUsed/>
    <w:rsid w:val="001B7719"/>
    <w:rPr>
      <w:color w:val="605E5C"/>
      <w:shd w:val="clear" w:color="auto" w:fill="E1DFDD"/>
    </w:rPr>
  </w:style>
  <w:style w:type="paragraph" w:styleId="a6">
    <w:name w:val="Balloon Text"/>
    <w:basedOn w:val="a"/>
    <w:link w:val="a7"/>
    <w:uiPriority w:val="99"/>
    <w:semiHidden/>
    <w:unhideWhenUsed/>
    <w:rsid w:val="004F034F"/>
    <w:rPr>
      <w:rFonts w:ascii="Segoe UI" w:hAnsi="Segoe UI" w:cs="Segoe UI"/>
      <w:sz w:val="18"/>
      <w:szCs w:val="18"/>
    </w:rPr>
  </w:style>
  <w:style w:type="character" w:customStyle="1" w:styleId="a7">
    <w:name w:val="Текст выноски Знак"/>
    <w:basedOn w:val="a0"/>
    <w:link w:val="a6"/>
    <w:uiPriority w:val="99"/>
    <w:semiHidden/>
    <w:rsid w:val="004F034F"/>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1212</Words>
  <Characters>6913</Characters>
  <Application>Microsoft Office Word</Application>
  <DocSecurity>0</DocSecurity>
  <Lines>57</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Дещенко Тетяна Володимирівна</dc:creator>
  <cp:lastModifiedBy>Колодій Тетяна Валентинівна</cp:lastModifiedBy>
  <cp:revision>7</cp:revision>
  <dcterms:created xsi:type="dcterms:W3CDTF">2025-05-01T06:05:00Z</dcterms:created>
  <dcterms:modified xsi:type="dcterms:W3CDTF">2025-08-05T06:35:00Z</dcterms:modified>
</cp:coreProperties>
</file>