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169916EC"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Комерційною пропозицією; </w:t>
            </w:r>
          </w:p>
          <w:p w14:paraId="3C07B235" w14:textId="0A1110CA" w:rsidR="00171B2A"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 xml:space="preserve">б’єкт споживача улаштований стаціонарною системою </w:t>
            </w:r>
            <w:proofErr w:type="spellStart"/>
            <w:r w:rsidR="00171B2A" w:rsidRPr="00744272">
              <w:rPr>
                <w:rFonts w:ascii="Times New Roman" w:hAnsi="Times New Roman" w:cs="Times New Roman"/>
                <w:sz w:val="22"/>
                <w:szCs w:val="22"/>
                <w:lang w:val="uk-UA"/>
              </w:rPr>
              <w:t>електроопалення</w:t>
            </w:r>
            <w:proofErr w:type="spellEnd"/>
            <w:r w:rsidR="00171B2A" w:rsidRPr="00744272">
              <w:rPr>
                <w:rFonts w:ascii="Times New Roman" w:hAnsi="Times New Roman" w:cs="Times New Roman"/>
                <w:sz w:val="22"/>
                <w:szCs w:val="22"/>
                <w:lang w:val="uk-UA"/>
              </w:rPr>
              <w:t>;</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34121D">
            <w:pPr>
              <w:pStyle w:val="HTML"/>
              <w:numPr>
                <w:ilvl w:val="0"/>
                <w:numId w:val="2"/>
              </w:numPr>
              <w:ind w:left="354" w:hanging="283"/>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57E6320F"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564C2128" w:rsidR="00E249B8" w:rsidRPr="00744272" w:rsidRDefault="004F31AB" w:rsidP="0034121D">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від 22.10.2025 №1331</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D07C50">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D07C50">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D07C50">
                  <w:pPr>
                    <w:framePr w:hSpace="180" w:wrap="around" w:vAnchor="text" w:hAnchor="text" w:y="1"/>
                    <w:suppressOverlap/>
                    <w:rPr>
                      <w:sz w:val="22"/>
                      <w:szCs w:val="22"/>
                    </w:rPr>
                  </w:pPr>
                </w:p>
              </w:tc>
              <w:tc>
                <w:tcPr>
                  <w:tcW w:w="1418" w:type="dxa"/>
                  <w:hideMark/>
                </w:tcPr>
                <w:p w14:paraId="77A70172" w14:textId="77777777" w:rsidR="00E249B8" w:rsidRPr="00744272" w:rsidRDefault="00E249B8" w:rsidP="00D07C50">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D07C50">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D07C50">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D07C50">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proofErr w:type="spellStart"/>
                  <w:r w:rsidRPr="00744272">
                    <w:rPr>
                      <w:b/>
                      <w:bCs/>
                      <w:sz w:val="22"/>
                      <w:szCs w:val="22"/>
                    </w:rPr>
                    <w:t>електроопалювальними</w:t>
                  </w:r>
                  <w:proofErr w:type="spellEnd"/>
                  <w:r w:rsidRPr="00744272">
                    <w:rPr>
                      <w:b/>
                      <w:bCs/>
                      <w:sz w:val="22"/>
                      <w:szCs w:val="22"/>
                    </w:rPr>
                    <w:t xml:space="preserve"> установками</w:t>
                  </w:r>
                  <w:r w:rsidRPr="00744272">
                    <w:rPr>
                      <w:sz w:val="22"/>
                      <w:szCs w:val="22"/>
                    </w:rPr>
                    <w:t>:</w:t>
                  </w:r>
                </w:p>
                <w:p w14:paraId="16AFA1BB" w14:textId="5EBF634C" w:rsidR="00CF0848" w:rsidRPr="00744272" w:rsidRDefault="00CF0848" w:rsidP="00D07C50">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D07C50">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D07C50">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D07C50">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D07C50">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D07C50">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D07C50">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D07C50">
                  <w:pPr>
                    <w:framePr w:hSpace="180" w:wrap="around" w:vAnchor="text" w:hAnchor="text" w:y="1"/>
                    <w:suppressOverlap/>
                    <w:jc w:val="center"/>
                    <w:rPr>
                      <w:sz w:val="22"/>
                      <w:szCs w:val="22"/>
                    </w:rPr>
                  </w:pPr>
                </w:p>
                <w:p w14:paraId="22C916E2" w14:textId="77777777" w:rsidR="00C956E1" w:rsidRPr="00744272" w:rsidRDefault="00C956E1" w:rsidP="00D07C50">
                  <w:pPr>
                    <w:framePr w:hSpace="180" w:wrap="around" w:vAnchor="text" w:hAnchor="text" w:y="1"/>
                    <w:suppressOverlap/>
                    <w:jc w:val="center"/>
                    <w:rPr>
                      <w:sz w:val="22"/>
                      <w:szCs w:val="22"/>
                    </w:rPr>
                  </w:pPr>
                </w:p>
                <w:p w14:paraId="177F9FFD" w14:textId="77777777" w:rsidR="00C956E1" w:rsidRPr="00744272" w:rsidRDefault="00C956E1" w:rsidP="00D07C50">
                  <w:pPr>
                    <w:framePr w:hSpace="180" w:wrap="around" w:vAnchor="text" w:hAnchor="text" w:y="1"/>
                    <w:suppressOverlap/>
                    <w:jc w:val="center"/>
                    <w:rPr>
                      <w:sz w:val="22"/>
                      <w:szCs w:val="22"/>
                    </w:rPr>
                  </w:pPr>
                </w:p>
                <w:p w14:paraId="1629761E" w14:textId="77777777" w:rsidR="00C956E1" w:rsidRPr="00744272" w:rsidRDefault="00C956E1" w:rsidP="00D07C50">
                  <w:pPr>
                    <w:framePr w:hSpace="180" w:wrap="around" w:vAnchor="text" w:hAnchor="text" w:y="1"/>
                    <w:suppressOverlap/>
                    <w:jc w:val="center"/>
                    <w:rPr>
                      <w:sz w:val="22"/>
                      <w:szCs w:val="22"/>
                    </w:rPr>
                  </w:pPr>
                </w:p>
                <w:p w14:paraId="4FA52222" w14:textId="77777777" w:rsidR="00C956E1" w:rsidRPr="00744272" w:rsidRDefault="00C956E1" w:rsidP="00D07C50">
                  <w:pPr>
                    <w:framePr w:hSpace="180" w:wrap="around" w:vAnchor="text" w:hAnchor="text" w:y="1"/>
                    <w:suppressOverlap/>
                    <w:jc w:val="center"/>
                    <w:rPr>
                      <w:sz w:val="22"/>
                      <w:szCs w:val="22"/>
                    </w:rPr>
                  </w:pPr>
                </w:p>
                <w:p w14:paraId="0D1B45E6" w14:textId="77777777" w:rsidR="00C956E1" w:rsidRPr="00744272" w:rsidRDefault="00C956E1" w:rsidP="00D07C50">
                  <w:pPr>
                    <w:framePr w:hSpace="180" w:wrap="around" w:vAnchor="text" w:hAnchor="text" w:y="1"/>
                    <w:suppressOverlap/>
                    <w:jc w:val="center"/>
                    <w:rPr>
                      <w:sz w:val="22"/>
                      <w:szCs w:val="22"/>
                    </w:rPr>
                  </w:pPr>
                </w:p>
                <w:p w14:paraId="6A555055" w14:textId="77777777" w:rsidR="00C956E1" w:rsidRPr="00744272" w:rsidRDefault="00C956E1" w:rsidP="00D07C50">
                  <w:pPr>
                    <w:framePr w:hSpace="180" w:wrap="around" w:vAnchor="text" w:hAnchor="text" w:y="1"/>
                    <w:suppressOverlap/>
                    <w:jc w:val="center"/>
                    <w:rPr>
                      <w:sz w:val="22"/>
                      <w:szCs w:val="22"/>
                    </w:rPr>
                  </w:pPr>
                </w:p>
                <w:p w14:paraId="65F7CD87" w14:textId="77777777" w:rsidR="00C956E1" w:rsidRPr="00744272" w:rsidRDefault="00C956E1" w:rsidP="00D07C50">
                  <w:pPr>
                    <w:framePr w:hSpace="180" w:wrap="around" w:vAnchor="text" w:hAnchor="text" w:y="1"/>
                    <w:suppressOverlap/>
                    <w:jc w:val="center"/>
                    <w:rPr>
                      <w:sz w:val="22"/>
                      <w:szCs w:val="22"/>
                    </w:rPr>
                  </w:pPr>
                </w:p>
                <w:p w14:paraId="6E94AF86" w14:textId="77777777" w:rsidR="00C956E1" w:rsidRPr="00744272" w:rsidRDefault="00C956E1" w:rsidP="00D07C50">
                  <w:pPr>
                    <w:framePr w:hSpace="180" w:wrap="around" w:vAnchor="text" w:hAnchor="text" w:y="1"/>
                    <w:suppressOverlap/>
                    <w:jc w:val="center"/>
                    <w:rPr>
                      <w:sz w:val="22"/>
                      <w:szCs w:val="22"/>
                    </w:rPr>
                  </w:pPr>
                </w:p>
                <w:p w14:paraId="591E8EB4" w14:textId="77777777" w:rsidR="00C956E1" w:rsidRPr="00744272" w:rsidRDefault="00C956E1" w:rsidP="00D07C50">
                  <w:pPr>
                    <w:framePr w:hSpace="180" w:wrap="around" w:vAnchor="text" w:hAnchor="text" w:y="1"/>
                    <w:suppressOverlap/>
                    <w:jc w:val="center"/>
                    <w:rPr>
                      <w:sz w:val="22"/>
                      <w:szCs w:val="22"/>
                    </w:rPr>
                  </w:pPr>
                </w:p>
                <w:p w14:paraId="0455864E" w14:textId="77777777" w:rsidR="00C956E1" w:rsidRPr="00744272" w:rsidRDefault="00C956E1" w:rsidP="00D07C50">
                  <w:pPr>
                    <w:framePr w:hSpace="180" w:wrap="around" w:vAnchor="text" w:hAnchor="text" w:y="1"/>
                    <w:suppressOverlap/>
                    <w:jc w:val="center"/>
                    <w:rPr>
                      <w:sz w:val="22"/>
                      <w:szCs w:val="22"/>
                    </w:rPr>
                  </w:pPr>
                </w:p>
                <w:p w14:paraId="6B2BBAC8" w14:textId="65B4A01E" w:rsidR="00C956E1" w:rsidRPr="00744272" w:rsidRDefault="00C956E1" w:rsidP="00D07C50">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D07C50">
                  <w:pPr>
                    <w:framePr w:hSpace="180" w:wrap="around" w:vAnchor="text" w:hAnchor="text" w:y="1"/>
                    <w:suppressOverlap/>
                    <w:jc w:val="center"/>
                    <w:rPr>
                      <w:sz w:val="22"/>
                      <w:szCs w:val="22"/>
                    </w:rPr>
                  </w:pPr>
                </w:p>
                <w:p w14:paraId="5BCDEE08" w14:textId="77777777" w:rsidR="00C956E1" w:rsidRPr="00744272" w:rsidRDefault="00C956E1" w:rsidP="00D07C50">
                  <w:pPr>
                    <w:framePr w:hSpace="180" w:wrap="around" w:vAnchor="text" w:hAnchor="text" w:y="1"/>
                    <w:suppressOverlap/>
                    <w:jc w:val="center"/>
                    <w:rPr>
                      <w:sz w:val="22"/>
                      <w:szCs w:val="22"/>
                    </w:rPr>
                  </w:pPr>
                </w:p>
                <w:p w14:paraId="06319807" w14:textId="77777777" w:rsidR="00C956E1" w:rsidRPr="00744272" w:rsidRDefault="00C956E1" w:rsidP="00D07C50">
                  <w:pPr>
                    <w:framePr w:hSpace="180" w:wrap="around" w:vAnchor="text" w:hAnchor="text" w:y="1"/>
                    <w:suppressOverlap/>
                    <w:jc w:val="center"/>
                    <w:rPr>
                      <w:sz w:val="22"/>
                      <w:szCs w:val="22"/>
                    </w:rPr>
                  </w:pPr>
                </w:p>
                <w:p w14:paraId="37A20655" w14:textId="77777777" w:rsidR="00C956E1" w:rsidRPr="00744272" w:rsidRDefault="00C956E1" w:rsidP="00D07C50">
                  <w:pPr>
                    <w:framePr w:hSpace="180" w:wrap="around" w:vAnchor="text" w:hAnchor="text" w:y="1"/>
                    <w:suppressOverlap/>
                    <w:jc w:val="center"/>
                    <w:rPr>
                      <w:sz w:val="22"/>
                      <w:szCs w:val="22"/>
                    </w:rPr>
                  </w:pPr>
                </w:p>
                <w:p w14:paraId="69296F75" w14:textId="77777777" w:rsidR="00D338F1" w:rsidRDefault="00D338F1" w:rsidP="00D07C50">
                  <w:pPr>
                    <w:framePr w:hSpace="180" w:wrap="around" w:vAnchor="text" w:hAnchor="text" w:y="1"/>
                    <w:suppressOverlap/>
                    <w:jc w:val="center"/>
                    <w:rPr>
                      <w:sz w:val="22"/>
                      <w:szCs w:val="22"/>
                    </w:rPr>
                  </w:pPr>
                </w:p>
                <w:p w14:paraId="4C76DEAA" w14:textId="7F29297C" w:rsidR="00C956E1" w:rsidRPr="00744272" w:rsidRDefault="00C956E1" w:rsidP="00D07C50">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D07C50">
                  <w:pPr>
                    <w:framePr w:hSpace="180" w:wrap="around" w:vAnchor="text" w:hAnchor="text" w:y="1"/>
                    <w:suppressOverlap/>
                    <w:jc w:val="center"/>
                    <w:rPr>
                      <w:sz w:val="22"/>
                      <w:szCs w:val="22"/>
                    </w:rPr>
                  </w:pPr>
                </w:p>
                <w:p w14:paraId="185994B3" w14:textId="77777777" w:rsidR="00C956E1" w:rsidRPr="00744272" w:rsidRDefault="00C956E1" w:rsidP="00D07C50">
                  <w:pPr>
                    <w:framePr w:hSpace="180" w:wrap="around" w:vAnchor="text" w:hAnchor="text" w:y="1"/>
                    <w:suppressOverlap/>
                    <w:jc w:val="center"/>
                    <w:rPr>
                      <w:sz w:val="22"/>
                      <w:szCs w:val="22"/>
                    </w:rPr>
                  </w:pPr>
                </w:p>
                <w:p w14:paraId="3FAA6853" w14:textId="77777777" w:rsidR="00C956E1" w:rsidRPr="00744272" w:rsidRDefault="00C956E1" w:rsidP="00D07C50">
                  <w:pPr>
                    <w:framePr w:hSpace="180" w:wrap="around" w:vAnchor="text" w:hAnchor="text" w:y="1"/>
                    <w:suppressOverlap/>
                    <w:jc w:val="center"/>
                    <w:rPr>
                      <w:sz w:val="22"/>
                      <w:szCs w:val="22"/>
                    </w:rPr>
                  </w:pPr>
                </w:p>
                <w:p w14:paraId="33AD28D2" w14:textId="77777777" w:rsidR="00C956E1" w:rsidRPr="00744272" w:rsidRDefault="00C956E1" w:rsidP="00D07C50">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D07C50">
                  <w:pPr>
                    <w:framePr w:hSpace="180" w:wrap="around" w:vAnchor="text" w:hAnchor="text" w:y="1"/>
                    <w:suppressOverlap/>
                    <w:jc w:val="center"/>
                    <w:rPr>
                      <w:sz w:val="22"/>
                      <w:szCs w:val="22"/>
                    </w:rPr>
                  </w:pPr>
                </w:p>
                <w:p w14:paraId="5063AF31" w14:textId="77777777" w:rsidR="00C956E1" w:rsidRPr="00744272" w:rsidRDefault="00C956E1" w:rsidP="00D07C50">
                  <w:pPr>
                    <w:framePr w:hSpace="180" w:wrap="around" w:vAnchor="text" w:hAnchor="text" w:y="1"/>
                    <w:suppressOverlap/>
                    <w:jc w:val="center"/>
                    <w:rPr>
                      <w:sz w:val="22"/>
                      <w:szCs w:val="22"/>
                    </w:rPr>
                  </w:pPr>
                </w:p>
                <w:p w14:paraId="1B44DC52" w14:textId="77777777" w:rsidR="00C956E1" w:rsidRPr="00744272" w:rsidRDefault="00C956E1" w:rsidP="00D07C50">
                  <w:pPr>
                    <w:framePr w:hSpace="180" w:wrap="around" w:vAnchor="text" w:hAnchor="text" w:y="1"/>
                    <w:suppressOverlap/>
                    <w:jc w:val="center"/>
                    <w:rPr>
                      <w:sz w:val="22"/>
                      <w:szCs w:val="22"/>
                    </w:rPr>
                  </w:pPr>
                </w:p>
                <w:p w14:paraId="3BC4F062" w14:textId="77777777" w:rsidR="00C956E1" w:rsidRPr="00744272" w:rsidRDefault="00C956E1" w:rsidP="00D07C50">
                  <w:pPr>
                    <w:framePr w:hSpace="180" w:wrap="around" w:vAnchor="text" w:hAnchor="text" w:y="1"/>
                    <w:suppressOverlap/>
                    <w:jc w:val="center"/>
                    <w:rPr>
                      <w:sz w:val="22"/>
                      <w:szCs w:val="22"/>
                    </w:rPr>
                  </w:pPr>
                </w:p>
                <w:p w14:paraId="0D46BB18" w14:textId="77777777" w:rsidR="00C956E1" w:rsidRPr="00744272" w:rsidRDefault="00C956E1" w:rsidP="00D07C50">
                  <w:pPr>
                    <w:framePr w:hSpace="180" w:wrap="around" w:vAnchor="text" w:hAnchor="text" w:y="1"/>
                    <w:suppressOverlap/>
                    <w:jc w:val="center"/>
                    <w:rPr>
                      <w:sz w:val="22"/>
                      <w:szCs w:val="22"/>
                    </w:rPr>
                  </w:pPr>
                </w:p>
                <w:p w14:paraId="6D8432E0" w14:textId="77777777" w:rsidR="00C956E1" w:rsidRPr="00744272" w:rsidRDefault="00C956E1" w:rsidP="00D07C50">
                  <w:pPr>
                    <w:framePr w:hSpace="180" w:wrap="around" w:vAnchor="text" w:hAnchor="text" w:y="1"/>
                    <w:suppressOverlap/>
                    <w:jc w:val="center"/>
                    <w:rPr>
                      <w:sz w:val="22"/>
                      <w:szCs w:val="22"/>
                    </w:rPr>
                  </w:pPr>
                </w:p>
                <w:p w14:paraId="03A0AD32" w14:textId="77777777" w:rsidR="00C956E1" w:rsidRPr="00744272" w:rsidRDefault="00C956E1" w:rsidP="00D07C50">
                  <w:pPr>
                    <w:framePr w:hSpace="180" w:wrap="around" w:vAnchor="text" w:hAnchor="text" w:y="1"/>
                    <w:suppressOverlap/>
                    <w:jc w:val="center"/>
                    <w:rPr>
                      <w:sz w:val="22"/>
                      <w:szCs w:val="22"/>
                    </w:rPr>
                  </w:pPr>
                </w:p>
                <w:p w14:paraId="46210758" w14:textId="77777777" w:rsidR="00C956E1" w:rsidRPr="00744272" w:rsidRDefault="00C956E1" w:rsidP="00D07C50">
                  <w:pPr>
                    <w:framePr w:hSpace="180" w:wrap="around" w:vAnchor="text" w:hAnchor="text" w:y="1"/>
                    <w:suppressOverlap/>
                    <w:jc w:val="center"/>
                    <w:rPr>
                      <w:sz w:val="22"/>
                      <w:szCs w:val="22"/>
                    </w:rPr>
                  </w:pPr>
                </w:p>
                <w:p w14:paraId="7C238CF0" w14:textId="77777777" w:rsidR="00C956E1" w:rsidRPr="00744272" w:rsidRDefault="00C956E1" w:rsidP="00D07C50">
                  <w:pPr>
                    <w:framePr w:hSpace="180" w:wrap="around" w:vAnchor="text" w:hAnchor="text" w:y="1"/>
                    <w:suppressOverlap/>
                    <w:jc w:val="center"/>
                    <w:rPr>
                      <w:sz w:val="22"/>
                      <w:szCs w:val="22"/>
                    </w:rPr>
                  </w:pPr>
                </w:p>
                <w:p w14:paraId="7AE2C872" w14:textId="77777777" w:rsidR="00C956E1" w:rsidRPr="00744272" w:rsidRDefault="00C956E1" w:rsidP="00D07C50">
                  <w:pPr>
                    <w:framePr w:hSpace="180" w:wrap="around" w:vAnchor="text" w:hAnchor="text" w:y="1"/>
                    <w:suppressOverlap/>
                    <w:jc w:val="center"/>
                    <w:rPr>
                      <w:sz w:val="22"/>
                      <w:szCs w:val="22"/>
                    </w:rPr>
                  </w:pPr>
                </w:p>
                <w:p w14:paraId="6930C7F4" w14:textId="77777777" w:rsidR="00C956E1" w:rsidRPr="00744272" w:rsidRDefault="00C956E1" w:rsidP="00D07C50">
                  <w:pPr>
                    <w:framePr w:hSpace="180" w:wrap="around" w:vAnchor="text" w:hAnchor="text" w:y="1"/>
                    <w:suppressOverlap/>
                    <w:jc w:val="center"/>
                    <w:rPr>
                      <w:sz w:val="22"/>
                      <w:szCs w:val="22"/>
                    </w:rPr>
                  </w:pPr>
                </w:p>
                <w:p w14:paraId="0F73D64D" w14:textId="77777777" w:rsidR="00C956E1" w:rsidRPr="00744272" w:rsidRDefault="00C956E1" w:rsidP="00D07C50">
                  <w:pPr>
                    <w:framePr w:hSpace="180" w:wrap="around" w:vAnchor="text" w:hAnchor="text" w:y="1"/>
                    <w:suppressOverlap/>
                    <w:jc w:val="center"/>
                    <w:rPr>
                      <w:sz w:val="22"/>
                      <w:szCs w:val="22"/>
                    </w:rPr>
                  </w:pPr>
                </w:p>
                <w:p w14:paraId="69F108B5" w14:textId="77777777" w:rsidR="00C956E1" w:rsidRPr="00744272" w:rsidRDefault="00C956E1" w:rsidP="00D07C50">
                  <w:pPr>
                    <w:framePr w:hSpace="180" w:wrap="around" w:vAnchor="text" w:hAnchor="text" w:y="1"/>
                    <w:suppressOverlap/>
                    <w:jc w:val="center"/>
                    <w:rPr>
                      <w:sz w:val="22"/>
                      <w:szCs w:val="22"/>
                    </w:rPr>
                  </w:pPr>
                </w:p>
                <w:p w14:paraId="5EE8058F" w14:textId="77777777" w:rsidR="00C956E1" w:rsidRPr="00744272" w:rsidRDefault="00C956E1" w:rsidP="00D07C50">
                  <w:pPr>
                    <w:framePr w:hSpace="180" w:wrap="around" w:vAnchor="text" w:hAnchor="text" w:y="1"/>
                    <w:suppressOverlap/>
                    <w:jc w:val="center"/>
                    <w:rPr>
                      <w:sz w:val="22"/>
                      <w:szCs w:val="22"/>
                    </w:rPr>
                  </w:pPr>
                </w:p>
                <w:p w14:paraId="062A17D1" w14:textId="77777777" w:rsidR="00C956E1" w:rsidRPr="00744272" w:rsidRDefault="00C956E1" w:rsidP="00D07C50">
                  <w:pPr>
                    <w:framePr w:hSpace="180" w:wrap="around" w:vAnchor="text" w:hAnchor="text" w:y="1"/>
                    <w:suppressOverlap/>
                    <w:jc w:val="center"/>
                    <w:rPr>
                      <w:sz w:val="22"/>
                      <w:szCs w:val="22"/>
                    </w:rPr>
                  </w:pPr>
                </w:p>
                <w:p w14:paraId="17E070BD" w14:textId="77777777" w:rsidR="00C956E1" w:rsidRPr="00744272" w:rsidRDefault="00C956E1" w:rsidP="00D07C50">
                  <w:pPr>
                    <w:framePr w:hSpace="180" w:wrap="around" w:vAnchor="text" w:hAnchor="text" w:y="1"/>
                    <w:suppressOverlap/>
                    <w:jc w:val="center"/>
                    <w:rPr>
                      <w:sz w:val="22"/>
                      <w:szCs w:val="22"/>
                    </w:rPr>
                  </w:pPr>
                </w:p>
                <w:p w14:paraId="459C1B5B" w14:textId="77777777" w:rsidR="00C956E1" w:rsidRPr="00744272" w:rsidRDefault="00C956E1" w:rsidP="00D07C50">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D07C50">
                  <w:pPr>
                    <w:framePr w:hSpace="180" w:wrap="around" w:vAnchor="text" w:hAnchor="text" w:y="1"/>
                    <w:suppressOverlap/>
                    <w:jc w:val="center"/>
                    <w:rPr>
                      <w:sz w:val="22"/>
                      <w:szCs w:val="22"/>
                    </w:rPr>
                  </w:pPr>
                </w:p>
                <w:p w14:paraId="5A38B3AB" w14:textId="77777777" w:rsidR="00C956E1" w:rsidRPr="00744272" w:rsidRDefault="00C956E1" w:rsidP="00D07C50">
                  <w:pPr>
                    <w:framePr w:hSpace="180" w:wrap="around" w:vAnchor="text" w:hAnchor="text" w:y="1"/>
                    <w:suppressOverlap/>
                    <w:jc w:val="center"/>
                    <w:rPr>
                      <w:sz w:val="22"/>
                      <w:szCs w:val="22"/>
                    </w:rPr>
                  </w:pPr>
                </w:p>
                <w:p w14:paraId="4C519FD5" w14:textId="77777777" w:rsidR="00C956E1" w:rsidRPr="00744272" w:rsidRDefault="00C956E1" w:rsidP="00D07C50">
                  <w:pPr>
                    <w:framePr w:hSpace="180" w:wrap="around" w:vAnchor="text" w:hAnchor="text" w:y="1"/>
                    <w:suppressOverlap/>
                    <w:jc w:val="center"/>
                    <w:rPr>
                      <w:sz w:val="22"/>
                      <w:szCs w:val="22"/>
                    </w:rPr>
                  </w:pPr>
                </w:p>
                <w:p w14:paraId="507046BD" w14:textId="726D79C1" w:rsidR="00C956E1" w:rsidRPr="00744272" w:rsidRDefault="00C956E1" w:rsidP="00D07C50">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D07C50">
                  <w:pPr>
                    <w:framePr w:hSpace="180" w:wrap="around" w:vAnchor="text" w:hAnchor="text" w:y="1"/>
                    <w:suppressOverlap/>
                    <w:jc w:val="center"/>
                    <w:rPr>
                      <w:sz w:val="22"/>
                      <w:szCs w:val="22"/>
                    </w:rPr>
                  </w:pPr>
                </w:p>
                <w:p w14:paraId="190DF024" w14:textId="77777777" w:rsidR="00C956E1" w:rsidRPr="00744272" w:rsidRDefault="00C956E1" w:rsidP="00D07C50">
                  <w:pPr>
                    <w:framePr w:hSpace="180" w:wrap="around" w:vAnchor="text" w:hAnchor="text" w:y="1"/>
                    <w:suppressOverlap/>
                    <w:jc w:val="center"/>
                    <w:rPr>
                      <w:sz w:val="22"/>
                      <w:szCs w:val="22"/>
                    </w:rPr>
                  </w:pPr>
                </w:p>
                <w:p w14:paraId="46C2476E" w14:textId="77777777" w:rsidR="00C956E1" w:rsidRPr="00744272" w:rsidRDefault="00C956E1" w:rsidP="00D07C50">
                  <w:pPr>
                    <w:framePr w:hSpace="180" w:wrap="around" w:vAnchor="text" w:hAnchor="text" w:y="1"/>
                    <w:suppressOverlap/>
                    <w:jc w:val="center"/>
                    <w:rPr>
                      <w:sz w:val="22"/>
                      <w:szCs w:val="22"/>
                    </w:rPr>
                  </w:pPr>
                </w:p>
                <w:p w14:paraId="263B2333" w14:textId="77777777" w:rsidR="00C956E1" w:rsidRPr="00744272" w:rsidRDefault="00C956E1" w:rsidP="00D07C50">
                  <w:pPr>
                    <w:framePr w:hSpace="180" w:wrap="around" w:vAnchor="text" w:hAnchor="text" w:y="1"/>
                    <w:suppressOverlap/>
                    <w:jc w:val="center"/>
                    <w:rPr>
                      <w:sz w:val="22"/>
                      <w:szCs w:val="22"/>
                    </w:rPr>
                  </w:pPr>
                </w:p>
                <w:p w14:paraId="45C22602" w14:textId="77777777" w:rsidR="00C956E1" w:rsidRPr="00744272" w:rsidRDefault="00C956E1" w:rsidP="00D07C50">
                  <w:pPr>
                    <w:framePr w:hSpace="180" w:wrap="around" w:vAnchor="text" w:hAnchor="text" w:y="1"/>
                    <w:suppressOverlap/>
                    <w:jc w:val="center"/>
                    <w:rPr>
                      <w:sz w:val="22"/>
                      <w:szCs w:val="22"/>
                    </w:rPr>
                  </w:pPr>
                </w:p>
                <w:p w14:paraId="4438E355" w14:textId="77777777" w:rsidR="00C956E1" w:rsidRPr="00744272" w:rsidRDefault="00C956E1" w:rsidP="00D07C50">
                  <w:pPr>
                    <w:framePr w:hSpace="180" w:wrap="around" w:vAnchor="text" w:hAnchor="text" w:y="1"/>
                    <w:suppressOverlap/>
                    <w:jc w:val="center"/>
                    <w:rPr>
                      <w:sz w:val="22"/>
                      <w:szCs w:val="22"/>
                    </w:rPr>
                  </w:pPr>
                </w:p>
                <w:p w14:paraId="55760E17" w14:textId="77777777" w:rsidR="00C956E1" w:rsidRPr="00744272" w:rsidRDefault="00C956E1" w:rsidP="00D07C50">
                  <w:pPr>
                    <w:framePr w:hSpace="180" w:wrap="around" w:vAnchor="text" w:hAnchor="text" w:y="1"/>
                    <w:suppressOverlap/>
                    <w:jc w:val="center"/>
                    <w:rPr>
                      <w:sz w:val="22"/>
                      <w:szCs w:val="22"/>
                    </w:rPr>
                  </w:pPr>
                </w:p>
                <w:p w14:paraId="2D077CDF" w14:textId="77777777" w:rsidR="00C956E1" w:rsidRPr="00744272" w:rsidRDefault="00C956E1" w:rsidP="00D07C50">
                  <w:pPr>
                    <w:framePr w:hSpace="180" w:wrap="around" w:vAnchor="text" w:hAnchor="text" w:y="1"/>
                    <w:suppressOverlap/>
                    <w:jc w:val="center"/>
                    <w:rPr>
                      <w:sz w:val="22"/>
                      <w:szCs w:val="22"/>
                    </w:rPr>
                  </w:pPr>
                </w:p>
                <w:p w14:paraId="134E3BCD" w14:textId="77777777" w:rsidR="00C956E1" w:rsidRPr="00744272" w:rsidRDefault="00C956E1" w:rsidP="00D07C50">
                  <w:pPr>
                    <w:framePr w:hSpace="180" w:wrap="around" w:vAnchor="text" w:hAnchor="text" w:y="1"/>
                    <w:suppressOverlap/>
                    <w:jc w:val="center"/>
                    <w:rPr>
                      <w:sz w:val="22"/>
                      <w:szCs w:val="22"/>
                    </w:rPr>
                  </w:pPr>
                </w:p>
                <w:p w14:paraId="3B58D135" w14:textId="77777777" w:rsidR="00C956E1" w:rsidRPr="00744272" w:rsidRDefault="00C956E1" w:rsidP="00D07C50">
                  <w:pPr>
                    <w:framePr w:hSpace="180" w:wrap="around" w:vAnchor="text" w:hAnchor="text" w:y="1"/>
                    <w:suppressOverlap/>
                    <w:jc w:val="center"/>
                    <w:rPr>
                      <w:sz w:val="22"/>
                      <w:szCs w:val="22"/>
                    </w:rPr>
                  </w:pPr>
                </w:p>
                <w:p w14:paraId="36E20487" w14:textId="77777777" w:rsidR="007C0702" w:rsidRPr="00744272" w:rsidRDefault="007C0702" w:rsidP="00D07C50">
                  <w:pPr>
                    <w:framePr w:hSpace="180" w:wrap="around" w:vAnchor="text" w:hAnchor="text" w:y="1"/>
                    <w:suppressOverlap/>
                    <w:jc w:val="center"/>
                    <w:rPr>
                      <w:sz w:val="22"/>
                      <w:szCs w:val="22"/>
                    </w:rPr>
                  </w:pPr>
                </w:p>
                <w:p w14:paraId="035FFAEC" w14:textId="2C759BAD" w:rsidR="00C956E1" w:rsidRPr="00744272" w:rsidRDefault="00C956E1" w:rsidP="00D07C50">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D07C50">
                  <w:pPr>
                    <w:framePr w:hSpace="180" w:wrap="around" w:vAnchor="text" w:hAnchor="text" w:y="1"/>
                    <w:suppressOverlap/>
                    <w:jc w:val="center"/>
                    <w:rPr>
                      <w:sz w:val="22"/>
                      <w:szCs w:val="22"/>
                    </w:rPr>
                  </w:pPr>
                </w:p>
                <w:p w14:paraId="237A7D43" w14:textId="77777777" w:rsidR="00C956E1" w:rsidRPr="00744272" w:rsidRDefault="00C956E1" w:rsidP="00D07C50">
                  <w:pPr>
                    <w:framePr w:hSpace="180" w:wrap="around" w:vAnchor="text" w:hAnchor="text" w:y="1"/>
                    <w:suppressOverlap/>
                    <w:jc w:val="center"/>
                    <w:rPr>
                      <w:sz w:val="22"/>
                      <w:szCs w:val="22"/>
                    </w:rPr>
                  </w:pPr>
                </w:p>
                <w:p w14:paraId="2D2428C4" w14:textId="77777777" w:rsidR="00C956E1" w:rsidRPr="00744272" w:rsidRDefault="00C956E1" w:rsidP="00D07C50">
                  <w:pPr>
                    <w:framePr w:hSpace="180" w:wrap="around" w:vAnchor="text" w:hAnchor="text" w:y="1"/>
                    <w:suppressOverlap/>
                    <w:jc w:val="center"/>
                    <w:rPr>
                      <w:sz w:val="22"/>
                      <w:szCs w:val="22"/>
                    </w:rPr>
                  </w:pPr>
                </w:p>
                <w:p w14:paraId="5F3CAE3C" w14:textId="77777777" w:rsidR="00C956E1" w:rsidRPr="00744272" w:rsidRDefault="00C956E1" w:rsidP="00D07C50">
                  <w:pPr>
                    <w:framePr w:hSpace="180" w:wrap="around" w:vAnchor="text" w:hAnchor="text" w:y="1"/>
                    <w:suppressOverlap/>
                    <w:jc w:val="center"/>
                    <w:rPr>
                      <w:sz w:val="22"/>
                      <w:szCs w:val="22"/>
                    </w:rPr>
                  </w:pPr>
                </w:p>
                <w:p w14:paraId="74CE18BC" w14:textId="77777777" w:rsidR="00D338F1" w:rsidRDefault="00D338F1" w:rsidP="00D07C50">
                  <w:pPr>
                    <w:framePr w:hSpace="180" w:wrap="around" w:vAnchor="text" w:hAnchor="text" w:y="1"/>
                    <w:suppressOverlap/>
                    <w:jc w:val="center"/>
                    <w:rPr>
                      <w:sz w:val="22"/>
                      <w:szCs w:val="22"/>
                    </w:rPr>
                  </w:pPr>
                </w:p>
                <w:p w14:paraId="5C3C375E" w14:textId="75A5CD9E" w:rsidR="00C956E1" w:rsidRPr="00744272" w:rsidRDefault="00C956E1" w:rsidP="00D07C50">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D07C50">
                  <w:pPr>
                    <w:framePr w:hSpace="180" w:wrap="around" w:vAnchor="text" w:hAnchor="text" w:y="1"/>
                    <w:suppressOverlap/>
                    <w:jc w:val="center"/>
                    <w:rPr>
                      <w:sz w:val="22"/>
                      <w:szCs w:val="22"/>
                    </w:rPr>
                  </w:pPr>
                </w:p>
                <w:p w14:paraId="5C68FCCE" w14:textId="77777777" w:rsidR="00C956E1" w:rsidRPr="00744272" w:rsidRDefault="00C956E1" w:rsidP="00D07C50">
                  <w:pPr>
                    <w:framePr w:hSpace="180" w:wrap="around" w:vAnchor="text" w:hAnchor="text" w:y="1"/>
                    <w:suppressOverlap/>
                    <w:jc w:val="center"/>
                    <w:rPr>
                      <w:sz w:val="22"/>
                      <w:szCs w:val="22"/>
                    </w:rPr>
                  </w:pPr>
                </w:p>
                <w:p w14:paraId="42B751DD" w14:textId="77777777" w:rsidR="00C956E1" w:rsidRPr="00744272" w:rsidRDefault="00C956E1" w:rsidP="00D07C50">
                  <w:pPr>
                    <w:framePr w:hSpace="180" w:wrap="around" w:vAnchor="text" w:hAnchor="text" w:y="1"/>
                    <w:suppressOverlap/>
                    <w:jc w:val="center"/>
                    <w:rPr>
                      <w:sz w:val="22"/>
                      <w:szCs w:val="22"/>
                    </w:rPr>
                  </w:pPr>
                </w:p>
                <w:p w14:paraId="13FB74EA" w14:textId="77777777" w:rsidR="00C956E1" w:rsidRPr="00744272" w:rsidRDefault="00C956E1" w:rsidP="00D07C50">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D07C50">
                  <w:pPr>
                    <w:framePr w:hSpace="180" w:wrap="around" w:vAnchor="text" w:hAnchor="text" w:y="1"/>
                    <w:suppressOverlap/>
                    <w:jc w:val="center"/>
                    <w:rPr>
                      <w:sz w:val="22"/>
                      <w:szCs w:val="22"/>
                    </w:rPr>
                  </w:pPr>
                </w:p>
                <w:p w14:paraId="72A3DA3A" w14:textId="77777777" w:rsidR="00C956E1" w:rsidRPr="00744272" w:rsidRDefault="00C956E1" w:rsidP="00D07C50">
                  <w:pPr>
                    <w:framePr w:hSpace="180" w:wrap="around" w:vAnchor="text" w:hAnchor="text" w:y="1"/>
                    <w:suppressOverlap/>
                    <w:jc w:val="center"/>
                    <w:rPr>
                      <w:sz w:val="22"/>
                      <w:szCs w:val="22"/>
                    </w:rPr>
                  </w:pPr>
                </w:p>
                <w:p w14:paraId="12F7D1F8" w14:textId="77777777" w:rsidR="00C956E1" w:rsidRPr="00744272" w:rsidRDefault="00C956E1" w:rsidP="00D07C50">
                  <w:pPr>
                    <w:framePr w:hSpace="180" w:wrap="around" w:vAnchor="text" w:hAnchor="text" w:y="1"/>
                    <w:suppressOverlap/>
                    <w:jc w:val="center"/>
                    <w:rPr>
                      <w:sz w:val="22"/>
                      <w:szCs w:val="22"/>
                    </w:rPr>
                  </w:pPr>
                </w:p>
                <w:p w14:paraId="483EC3FA" w14:textId="77777777" w:rsidR="00C956E1" w:rsidRPr="00744272" w:rsidRDefault="00C956E1" w:rsidP="00D07C50">
                  <w:pPr>
                    <w:framePr w:hSpace="180" w:wrap="around" w:vAnchor="text" w:hAnchor="text" w:y="1"/>
                    <w:suppressOverlap/>
                    <w:jc w:val="center"/>
                    <w:rPr>
                      <w:sz w:val="22"/>
                      <w:szCs w:val="22"/>
                    </w:rPr>
                  </w:pPr>
                </w:p>
                <w:p w14:paraId="2AF12018" w14:textId="77777777" w:rsidR="00C956E1" w:rsidRPr="00744272" w:rsidRDefault="00C956E1" w:rsidP="00D07C50">
                  <w:pPr>
                    <w:framePr w:hSpace="180" w:wrap="around" w:vAnchor="text" w:hAnchor="text" w:y="1"/>
                    <w:suppressOverlap/>
                    <w:jc w:val="center"/>
                    <w:rPr>
                      <w:sz w:val="22"/>
                      <w:szCs w:val="22"/>
                    </w:rPr>
                  </w:pPr>
                </w:p>
                <w:p w14:paraId="7F68FD20" w14:textId="77777777" w:rsidR="00C956E1" w:rsidRPr="00744272" w:rsidRDefault="00C956E1" w:rsidP="00D07C50">
                  <w:pPr>
                    <w:framePr w:hSpace="180" w:wrap="around" w:vAnchor="text" w:hAnchor="text" w:y="1"/>
                    <w:suppressOverlap/>
                    <w:jc w:val="center"/>
                    <w:rPr>
                      <w:sz w:val="22"/>
                      <w:szCs w:val="22"/>
                    </w:rPr>
                  </w:pPr>
                </w:p>
                <w:p w14:paraId="79C3AE9B" w14:textId="77777777" w:rsidR="00C956E1" w:rsidRPr="00744272" w:rsidRDefault="00C956E1" w:rsidP="00D07C50">
                  <w:pPr>
                    <w:framePr w:hSpace="180" w:wrap="around" w:vAnchor="text" w:hAnchor="text" w:y="1"/>
                    <w:suppressOverlap/>
                    <w:jc w:val="center"/>
                    <w:rPr>
                      <w:sz w:val="22"/>
                      <w:szCs w:val="22"/>
                    </w:rPr>
                  </w:pPr>
                </w:p>
                <w:p w14:paraId="630E656B" w14:textId="77777777" w:rsidR="00C956E1" w:rsidRPr="00744272" w:rsidRDefault="00C956E1" w:rsidP="00D07C50">
                  <w:pPr>
                    <w:framePr w:hSpace="180" w:wrap="around" w:vAnchor="text" w:hAnchor="text" w:y="1"/>
                    <w:suppressOverlap/>
                    <w:jc w:val="center"/>
                    <w:rPr>
                      <w:sz w:val="22"/>
                      <w:szCs w:val="22"/>
                    </w:rPr>
                  </w:pPr>
                </w:p>
                <w:p w14:paraId="3A55B67A" w14:textId="77777777" w:rsidR="00C956E1" w:rsidRPr="00744272" w:rsidRDefault="00C956E1" w:rsidP="00D07C50">
                  <w:pPr>
                    <w:framePr w:hSpace="180" w:wrap="around" w:vAnchor="text" w:hAnchor="text" w:y="1"/>
                    <w:suppressOverlap/>
                    <w:jc w:val="center"/>
                    <w:rPr>
                      <w:sz w:val="22"/>
                      <w:szCs w:val="22"/>
                    </w:rPr>
                  </w:pPr>
                </w:p>
                <w:p w14:paraId="054642C9" w14:textId="77777777" w:rsidR="00C956E1" w:rsidRPr="00744272" w:rsidRDefault="00C956E1" w:rsidP="00D07C50">
                  <w:pPr>
                    <w:framePr w:hSpace="180" w:wrap="around" w:vAnchor="text" w:hAnchor="text" w:y="1"/>
                    <w:suppressOverlap/>
                    <w:jc w:val="center"/>
                    <w:rPr>
                      <w:sz w:val="22"/>
                      <w:szCs w:val="22"/>
                    </w:rPr>
                  </w:pPr>
                </w:p>
                <w:p w14:paraId="737CD20A" w14:textId="77777777" w:rsidR="00C956E1" w:rsidRPr="00744272" w:rsidRDefault="00C956E1" w:rsidP="00D07C50">
                  <w:pPr>
                    <w:framePr w:hSpace="180" w:wrap="around" w:vAnchor="text" w:hAnchor="text" w:y="1"/>
                    <w:suppressOverlap/>
                    <w:jc w:val="center"/>
                    <w:rPr>
                      <w:sz w:val="22"/>
                      <w:szCs w:val="22"/>
                    </w:rPr>
                  </w:pPr>
                </w:p>
                <w:p w14:paraId="1692AC3E" w14:textId="77777777" w:rsidR="00C956E1" w:rsidRPr="00744272" w:rsidRDefault="00C956E1" w:rsidP="00D07C50">
                  <w:pPr>
                    <w:framePr w:hSpace="180" w:wrap="around" w:vAnchor="text" w:hAnchor="text" w:y="1"/>
                    <w:suppressOverlap/>
                    <w:jc w:val="center"/>
                    <w:rPr>
                      <w:sz w:val="22"/>
                      <w:szCs w:val="22"/>
                    </w:rPr>
                  </w:pPr>
                </w:p>
                <w:p w14:paraId="13E67B80" w14:textId="77777777" w:rsidR="00C956E1" w:rsidRPr="00744272" w:rsidRDefault="00C956E1" w:rsidP="00D07C50">
                  <w:pPr>
                    <w:framePr w:hSpace="180" w:wrap="around" w:vAnchor="text" w:hAnchor="text" w:y="1"/>
                    <w:suppressOverlap/>
                    <w:jc w:val="center"/>
                    <w:rPr>
                      <w:sz w:val="22"/>
                      <w:szCs w:val="22"/>
                    </w:rPr>
                  </w:pPr>
                </w:p>
                <w:p w14:paraId="0C1CA117" w14:textId="77777777" w:rsidR="00C956E1" w:rsidRPr="00744272" w:rsidRDefault="00C956E1" w:rsidP="00D07C50">
                  <w:pPr>
                    <w:framePr w:hSpace="180" w:wrap="around" w:vAnchor="text" w:hAnchor="text" w:y="1"/>
                    <w:suppressOverlap/>
                    <w:jc w:val="center"/>
                    <w:rPr>
                      <w:sz w:val="22"/>
                      <w:szCs w:val="22"/>
                    </w:rPr>
                  </w:pPr>
                </w:p>
                <w:p w14:paraId="415C9CB0" w14:textId="77777777" w:rsidR="00C956E1" w:rsidRPr="00744272" w:rsidRDefault="00C956E1" w:rsidP="00D07C50">
                  <w:pPr>
                    <w:framePr w:hSpace="180" w:wrap="around" w:vAnchor="text" w:hAnchor="text" w:y="1"/>
                    <w:suppressOverlap/>
                    <w:jc w:val="center"/>
                    <w:rPr>
                      <w:sz w:val="22"/>
                      <w:szCs w:val="22"/>
                    </w:rPr>
                  </w:pPr>
                </w:p>
                <w:p w14:paraId="6589267D" w14:textId="77777777" w:rsidR="00C956E1" w:rsidRPr="00744272" w:rsidRDefault="00C956E1" w:rsidP="00D07C50">
                  <w:pPr>
                    <w:framePr w:hSpace="180" w:wrap="around" w:vAnchor="text" w:hAnchor="text" w:y="1"/>
                    <w:suppressOverlap/>
                    <w:jc w:val="center"/>
                    <w:rPr>
                      <w:sz w:val="22"/>
                      <w:szCs w:val="22"/>
                    </w:rPr>
                  </w:pPr>
                </w:p>
                <w:p w14:paraId="59966892" w14:textId="7A368233" w:rsidR="00C956E1" w:rsidRPr="00744272" w:rsidRDefault="00C956E1" w:rsidP="00D07C50">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D07C50">
                  <w:pPr>
                    <w:framePr w:hSpace="180" w:wrap="around" w:vAnchor="text" w:hAnchor="text" w:y="1"/>
                    <w:suppressOverlap/>
                    <w:jc w:val="center"/>
                    <w:rPr>
                      <w:sz w:val="22"/>
                      <w:szCs w:val="22"/>
                    </w:rPr>
                  </w:pPr>
                </w:p>
                <w:p w14:paraId="0E5F0D82" w14:textId="77777777" w:rsidR="00C956E1" w:rsidRPr="00744272" w:rsidRDefault="00C956E1" w:rsidP="00D07C50">
                  <w:pPr>
                    <w:framePr w:hSpace="180" w:wrap="around" w:vAnchor="text" w:hAnchor="text" w:y="1"/>
                    <w:suppressOverlap/>
                    <w:jc w:val="center"/>
                    <w:rPr>
                      <w:sz w:val="22"/>
                      <w:szCs w:val="22"/>
                    </w:rPr>
                  </w:pPr>
                </w:p>
                <w:p w14:paraId="6F95F7F6" w14:textId="77777777" w:rsidR="00C956E1" w:rsidRPr="00744272" w:rsidRDefault="00C956E1" w:rsidP="00D07C50">
                  <w:pPr>
                    <w:framePr w:hSpace="180" w:wrap="around" w:vAnchor="text" w:hAnchor="text" w:y="1"/>
                    <w:suppressOverlap/>
                    <w:jc w:val="center"/>
                    <w:rPr>
                      <w:sz w:val="22"/>
                      <w:szCs w:val="22"/>
                    </w:rPr>
                  </w:pPr>
                </w:p>
                <w:p w14:paraId="5D5C320E" w14:textId="2980D8AA" w:rsidR="00C956E1" w:rsidRPr="00744272" w:rsidRDefault="00C956E1" w:rsidP="00D07C50">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D07C50">
                  <w:pPr>
                    <w:framePr w:hSpace="180" w:wrap="around" w:vAnchor="text" w:hAnchor="text" w:y="1"/>
                    <w:suppressOverlap/>
                    <w:jc w:val="center"/>
                    <w:rPr>
                      <w:sz w:val="22"/>
                      <w:szCs w:val="22"/>
                    </w:rPr>
                  </w:pPr>
                </w:p>
                <w:p w14:paraId="0CE4F90E" w14:textId="77777777" w:rsidR="00C956E1" w:rsidRPr="00744272" w:rsidRDefault="00C956E1" w:rsidP="00D07C50">
                  <w:pPr>
                    <w:framePr w:hSpace="180" w:wrap="around" w:vAnchor="text" w:hAnchor="text" w:y="1"/>
                    <w:suppressOverlap/>
                    <w:jc w:val="center"/>
                    <w:rPr>
                      <w:sz w:val="22"/>
                      <w:szCs w:val="22"/>
                    </w:rPr>
                  </w:pPr>
                </w:p>
                <w:p w14:paraId="4733581D" w14:textId="77777777" w:rsidR="00C956E1" w:rsidRPr="00744272" w:rsidRDefault="00C956E1" w:rsidP="00D07C50">
                  <w:pPr>
                    <w:framePr w:hSpace="180" w:wrap="around" w:vAnchor="text" w:hAnchor="text" w:y="1"/>
                    <w:suppressOverlap/>
                    <w:jc w:val="center"/>
                    <w:rPr>
                      <w:sz w:val="22"/>
                      <w:szCs w:val="22"/>
                    </w:rPr>
                  </w:pPr>
                </w:p>
                <w:p w14:paraId="17C83C0F" w14:textId="77777777" w:rsidR="00C956E1" w:rsidRPr="00744272" w:rsidRDefault="00C956E1" w:rsidP="00D07C50">
                  <w:pPr>
                    <w:framePr w:hSpace="180" w:wrap="around" w:vAnchor="text" w:hAnchor="text" w:y="1"/>
                    <w:suppressOverlap/>
                    <w:jc w:val="center"/>
                    <w:rPr>
                      <w:sz w:val="22"/>
                      <w:szCs w:val="22"/>
                    </w:rPr>
                  </w:pPr>
                </w:p>
                <w:p w14:paraId="77B4D806" w14:textId="77777777" w:rsidR="00C956E1" w:rsidRPr="00744272" w:rsidRDefault="00C956E1" w:rsidP="00D07C50">
                  <w:pPr>
                    <w:framePr w:hSpace="180" w:wrap="around" w:vAnchor="text" w:hAnchor="text" w:y="1"/>
                    <w:suppressOverlap/>
                    <w:jc w:val="center"/>
                    <w:rPr>
                      <w:sz w:val="22"/>
                      <w:szCs w:val="22"/>
                    </w:rPr>
                  </w:pPr>
                </w:p>
                <w:p w14:paraId="6FD05071" w14:textId="77777777" w:rsidR="00C956E1" w:rsidRPr="00744272" w:rsidRDefault="00C956E1" w:rsidP="00D07C50">
                  <w:pPr>
                    <w:framePr w:hSpace="180" w:wrap="around" w:vAnchor="text" w:hAnchor="text" w:y="1"/>
                    <w:suppressOverlap/>
                    <w:jc w:val="center"/>
                    <w:rPr>
                      <w:sz w:val="22"/>
                      <w:szCs w:val="22"/>
                    </w:rPr>
                  </w:pPr>
                </w:p>
                <w:p w14:paraId="61172E30" w14:textId="77777777" w:rsidR="00744272" w:rsidRPr="00744272" w:rsidRDefault="00744272" w:rsidP="00D07C50">
                  <w:pPr>
                    <w:framePr w:hSpace="180" w:wrap="around" w:vAnchor="text" w:hAnchor="text" w:y="1"/>
                    <w:suppressOverlap/>
                    <w:jc w:val="center"/>
                    <w:rPr>
                      <w:sz w:val="22"/>
                      <w:szCs w:val="22"/>
                    </w:rPr>
                  </w:pPr>
                </w:p>
                <w:p w14:paraId="2C14F21A" w14:textId="77777777" w:rsidR="00C956E1" w:rsidRPr="00744272" w:rsidRDefault="00C956E1" w:rsidP="00D07C50">
                  <w:pPr>
                    <w:framePr w:hSpace="180" w:wrap="around" w:vAnchor="text" w:hAnchor="text" w:y="1"/>
                    <w:suppressOverlap/>
                    <w:jc w:val="center"/>
                    <w:rPr>
                      <w:sz w:val="22"/>
                      <w:szCs w:val="22"/>
                    </w:rPr>
                  </w:pPr>
                </w:p>
                <w:p w14:paraId="4806DA2A" w14:textId="77777777" w:rsidR="007C0702" w:rsidRPr="00744272" w:rsidRDefault="007C0702" w:rsidP="00D07C50">
                  <w:pPr>
                    <w:framePr w:hSpace="180" w:wrap="around" w:vAnchor="text" w:hAnchor="text" w:y="1"/>
                    <w:suppressOverlap/>
                    <w:jc w:val="center"/>
                    <w:rPr>
                      <w:sz w:val="22"/>
                      <w:szCs w:val="22"/>
                    </w:rPr>
                  </w:pPr>
                </w:p>
                <w:p w14:paraId="3A98A790" w14:textId="77777777" w:rsidR="00C956E1" w:rsidRPr="00744272" w:rsidRDefault="00C956E1" w:rsidP="00D07C50">
                  <w:pPr>
                    <w:framePr w:hSpace="180" w:wrap="around" w:vAnchor="text" w:hAnchor="text" w:y="1"/>
                    <w:suppressOverlap/>
                    <w:jc w:val="center"/>
                    <w:rPr>
                      <w:sz w:val="22"/>
                      <w:szCs w:val="22"/>
                    </w:rPr>
                  </w:pPr>
                </w:p>
                <w:p w14:paraId="065582C0" w14:textId="77777777" w:rsidR="007C0702" w:rsidRPr="00744272" w:rsidRDefault="007C0702" w:rsidP="00D07C50">
                  <w:pPr>
                    <w:framePr w:hSpace="180" w:wrap="around" w:vAnchor="text" w:hAnchor="text" w:y="1"/>
                    <w:suppressOverlap/>
                    <w:jc w:val="center"/>
                    <w:rPr>
                      <w:sz w:val="22"/>
                      <w:szCs w:val="22"/>
                    </w:rPr>
                  </w:pPr>
                </w:p>
                <w:p w14:paraId="16386AF5" w14:textId="3D3D8C00" w:rsidR="00C956E1" w:rsidRPr="00744272" w:rsidRDefault="00C956E1" w:rsidP="00D07C50">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D07C50">
                  <w:pPr>
                    <w:framePr w:hSpace="180" w:wrap="around" w:vAnchor="text" w:hAnchor="text" w:y="1"/>
                    <w:suppressOverlap/>
                    <w:jc w:val="center"/>
                    <w:rPr>
                      <w:sz w:val="22"/>
                      <w:szCs w:val="22"/>
                    </w:rPr>
                  </w:pPr>
                </w:p>
                <w:p w14:paraId="01C62C11" w14:textId="77777777" w:rsidR="00C956E1" w:rsidRPr="00744272" w:rsidRDefault="00C956E1" w:rsidP="00D07C50">
                  <w:pPr>
                    <w:framePr w:hSpace="180" w:wrap="around" w:vAnchor="text" w:hAnchor="text" w:y="1"/>
                    <w:suppressOverlap/>
                    <w:jc w:val="center"/>
                    <w:rPr>
                      <w:sz w:val="22"/>
                      <w:szCs w:val="22"/>
                    </w:rPr>
                  </w:pPr>
                </w:p>
                <w:p w14:paraId="2A9526AC" w14:textId="77777777" w:rsidR="00C956E1" w:rsidRPr="00744272" w:rsidRDefault="00C956E1" w:rsidP="00D07C50">
                  <w:pPr>
                    <w:framePr w:hSpace="180" w:wrap="around" w:vAnchor="text" w:hAnchor="text" w:y="1"/>
                    <w:suppressOverlap/>
                    <w:jc w:val="center"/>
                    <w:rPr>
                      <w:sz w:val="22"/>
                      <w:szCs w:val="22"/>
                    </w:rPr>
                  </w:pPr>
                </w:p>
                <w:p w14:paraId="36F96B8E" w14:textId="77777777" w:rsidR="00C956E1" w:rsidRPr="00744272" w:rsidRDefault="00C956E1" w:rsidP="00D07C50">
                  <w:pPr>
                    <w:framePr w:hSpace="180" w:wrap="around" w:vAnchor="text" w:hAnchor="text" w:y="1"/>
                    <w:suppressOverlap/>
                    <w:jc w:val="center"/>
                    <w:rPr>
                      <w:sz w:val="22"/>
                      <w:szCs w:val="22"/>
                    </w:rPr>
                  </w:pPr>
                </w:p>
                <w:p w14:paraId="5C39C7D5" w14:textId="77777777" w:rsidR="00D338F1" w:rsidRDefault="00D338F1" w:rsidP="00D07C50">
                  <w:pPr>
                    <w:framePr w:hSpace="180" w:wrap="around" w:vAnchor="text" w:hAnchor="text" w:y="1"/>
                    <w:suppressOverlap/>
                    <w:jc w:val="center"/>
                    <w:rPr>
                      <w:sz w:val="22"/>
                      <w:szCs w:val="22"/>
                    </w:rPr>
                  </w:pPr>
                </w:p>
                <w:p w14:paraId="28519D63" w14:textId="2197EBB2" w:rsidR="00C956E1" w:rsidRPr="00744272" w:rsidRDefault="00C956E1" w:rsidP="00D07C50">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D07C50">
                  <w:pPr>
                    <w:framePr w:hSpace="180" w:wrap="around" w:vAnchor="text" w:hAnchor="text" w:y="1"/>
                    <w:suppressOverlap/>
                    <w:jc w:val="center"/>
                    <w:rPr>
                      <w:sz w:val="22"/>
                      <w:szCs w:val="22"/>
                    </w:rPr>
                  </w:pPr>
                </w:p>
                <w:p w14:paraId="187FD30F" w14:textId="77777777" w:rsidR="00C956E1" w:rsidRPr="00744272" w:rsidRDefault="00C956E1" w:rsidP="00D07C50">
                  <w:pPr>
                    <w:framePr w:hSpace="180" w:wrap="around" w:vAnchor="text" w:hAnchor="text" w:y="1"/>
                    <w:suppressOverlap/>
                    <w:jc w:val="center"/>
                    <w:rPr>
                      <w:sz w:val="22"/>
                      <w:szCs w:val="22"/>
                    </w:rPr>
                  </w:pPr>
                </w:p>
                <w:p w14:paraId="2653DEDB" w14:textId="77777777" w:rsidR="007C0702" w:rsidRPr="00744272" w:rsidRDefault="007C0702" w:rsidP="00D07C50">
                  <w:pPr>
                    <w:framePr w:hSpace="180" w:wrap="around" w:vAnchor="text" w:hAnchor="text" w:y="1"/>
                    <w:suppressOverlap/>
                    <w:jc w:val="center"/>
                    <w:rPr>
                      <w:sz w:val="22"/>
                      <w:szCs w:val="22"/>
                    </w:rPr>
                  </w:pPr>
                </w:p>
                <w:p w14:paraId="182DE494" w14:textId="54229911" w:rsidR="00C956E1" w:rsidRPr="00744272" w:rsidRDefault="00C956E1" w:rsidP="00D07C50">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D07C50">
                  <w:pPr>
                    <w:framePr w:hSpace="180" w:wrap="around" w:vAnchor="text" w:hAnchor="text" w:y="1"/>
                    <w:suppressOverlap/>
                    <w:jc w:val="center"/>
                    <w:rPr>
                      <w:sz w:val="22"/>
                      <w:szCs w:val="22"/>
                    </w:rPr>
                  </w:pPr>
                </w:p>
                <w:p w14:paraId="1D44A00B" w14:textId="77777777" w:rsidR="00C956E1" w:rsidRPr="00744272" w:rsidRDefault="00C956E1" w:rsidP="00D07C50">
                  <w:pPr>
                    <w:framePr w:hSpace="180" w:wrap="around" w:vAnchor="text" w:hAnchor="text" w:y="1"/>
                    <w:suppressOverlap/>
                    <w:jc w:val="center"/>
                    <w:rPr>
                      <w:sz w:val="22"/>
                      <w:szCs w:val="22"/>
                    </w:rPr>
                  </w:pPr>
                </w:p>
                <w:p w14:paraId="6CBC86F5" w14:textId="77777777" w:rsidR="00C956E1" w:rsidRPr="00744272" w:rsidRDefault="00C956E1" w:rsidP="00D07C50">
                  <w:pPr>
                    <w:framePr w:hSpace="180" w:wrap="around" w:vAnchor="text" w:hAnchor="text" w:y="1"/>
                    <w:suppressOverlap/>
                    <w:jc w:val="center"/>
                    <w:rPr>
                      <w:sz w:val="22"/>
                      <w:szCs w:val="22"/>
                    </w:rPr>
                  </w:pPr>
                </w:p>
                <w:p w14:paraId="1792515A" w14:textId="77777777" w:rsidR="00C956E1" w:rsidRPr="00744272" w:rsidRDefault="00C956E1" w:rsidP="00D07C50">
                  <w:pPr>
                    <w:framePr w:hSpace="180" w:wrap="around" w:vAnchor="text" w:hAnchor="text" w:y="1"/>
                    <w:suppressOverlap/>
                    <w:jc w:val="center"/>
                    <w:rPr>
                      <w:sz w:val="22"/>
                      <w:szCs w:val="22"/>
                    </w:rPr>
                  </w:pPr>
                </w:p>
                <w:p w14:paraId="6347B658" w14:textId="77777777" w:rsidR="00C956E1" w:rsidRPr="00744272" w:rsidRDefault="00C956E1" w:rsidP="00D07C50">
                  <w:pPr>
                    <w:framePr w:hSpace="180" w:wrap="around" w:vAnchor="text" w:hAnchor="text" w:y="1"/>
                    <w:suppressOverlap/>
                    <w:jc w:val="center"/>
                    <w:rPr>
                      <w:sz w:val="22"/>
                      <w:szCs w:val="22"/>
                    </w:rPr>
                  </w:pPr>
                </w:p>
                <w:p w14:paraId="512B4734" w14:textId="77777777" w:rsidR="00C956E1" w:rsidRPr="00744272" w:rsidRDefault="00C956E1" w:rsidP="00D07C50">
                  <w:pPr>
                    <w:framePr w:hSpace="180" w:wrap="around" w:vAnchor="text" w:hAnchor="text" w:y="1"/>
                    <w:suppressOverlap/>
                    <w:jc w:val="center"/>
                    <w:rPr>
                      <w:sz w:val="22"/>
                      <w:szCs w:val="22"/>
                    </w:rPr>
                  </w:pPr>
                </w:p>
                <w:p w14:paraId="04576BB0" w14:textId="77777777" w:rsidR="00C956E1" w:rsidRPr="00744272" w:rsidRDefault="00C956E1" w:rsidP="00D07C50">
                  <w:pPr>
                    <w:framePr w:hSpace="180" w:wrap="around" w:vAnchor="text" w:hAnchor="text" w:y="1"/>
                    <w:suppressOverlap/>
                    <w:jc w:val="center"/>
                    <w:rPr>
                      <w:sz w:val="22"/>
                      <w:szCs w:val="22"/>
                    </w:rPr>
                  </w:pPr>
                </w:p>
                <w:p w14:paraId="6312C94F" w14:textId="77777777" w:rsidR="00C956E1" w:rsidRPr="00744272" w:rsidRDefault="00C956E1" w:rsidP="00D07C50">
                  <w:pPr>
                    <w:framePr w:hSpace="180" w:wrap="around" w:vAnchor="text" w:hAnchor="text" w:y="1"/>
                    <w:suppressOverlap/>
                    <w:jc w:val="center"/>
                    <w:rPr>
                      <w:sz w:val="22"/>
                      <w:szCs w:val="22"/>
                    </w:rPr>
                  </w:pPr>
                </w:p>
                <w:p w14:paraId="62C1D934" w14:textId="77777777" w:rsidR="00C956E1" w:rsidRPr="00744272" w:rsidRDefault="00C956E1" w:rsidP="00D07C50">
                  <w:pPr>
                    <w:framePr w:hSpace="180" w:wrap="around" w:vAnchor="text" w:hAnchor="text" w:y="1"/>
                    <w:suppressOverlap/>
                    <w:jc w:val="center"/>
                    <w:rPr>
                      <w:sz w:val="22"/>
                      <w:szCs w:val="22"/>
                    </w:rPr>
                  </w:pPr>
                </w:p>
                <w:p w14:paraId="41B6833F" w14:textId="77777777" w:rsidR="00C956E1" w:rsidRPr="00744272" w:rsidRDefault="00C956E1" w:rsidP="00D07C50">
                  <w:pPr>
                    <w:framePr w:hSpace="180" w:wrap="around" w:vAnchor="text" w:hAnchor="text" w:y="1"/>
                    <w:suppressOverlap/>
                    <w:jc w:val="center"/>
                    <w:rPr>
                      <w:sz w:val="22"/>
                      <w:szCs w:val="22"/>
                    </w:rPr>
                  </w:pPr>
                </w:p>
                <w:p w14:paraId="11D5DC2F" w14:textId="77777777" w:rsidR="00C956E1" w:rsidRPr="00744272" w:rsidRDefault="00C956E1" w:rsidP="00D07C50">
                  <w:pPr>
                    <w:framePr w:hSpace="180" w:wrap="around" w:vAnchor="text" w:hAnchor="text" w:y="1"/>
                    <w:suppressOverlap/>
                    <w:jc w:val="center"/>
                    <w:rPr>
                      <w:sz w:val="22"/>
                      <w:szCs w:val="22"/>
                    </w:rPr>
                  </w:pPr>
                </w:p>
                <w:p w14:paraId="546CB7D0" w14:textId="77777777" w:rsidR="00C956E1" w:rsidRPr="00744272" w:rsidRDefault="00C956E1" w:rsidP="00D07C50">
                  <w:pPr>
                    <w:framePr w:hSpace="180" w:wrap="around" w:vAnchor="text" w:hAnchor="text" w:y="1"/>
                    <w:suppressOverlap/>
                    <w:jc w:val="center"/>
                    <w:rPr>
                      <w:sz w:val="22"/>
                      <w:szCs w:val="22"/>
                    </w:rPr>
                  </w:pPr>
                </w:p>
                <w:p w14:paraId="69D47E00" w14:textId="77777777" w:rsidR="00C956E1" w:rsidRPr="00744272" w:rsidRDefault="00C956E1" w:rsidP="00D07C50">
                  <w:pPr>
                    <w:framePr w:hSpace="180" w:wrap="around" w:vAnchor="text" w:hAnchor="text" w:y="1"/>
                    <w:suppressOverlap/>
                    <w:jc w:val="center"/>
                    <w:rPr>
                      <w:sz w:val="22"/>
                      <w:szCs w:val="22"/>
                    </w:rPr>
                  </w:pPr>
                </w:p>
                <w:p w14:paraId="17F2C53B" w14:textId="77777777" w:rsidR="00C956E1" w:rsidRPr="00744272" w:rsidRDefault="00C956E1" w:rsidP="00D07C50">
                  <w:pPr>
                    <w:framePr w:hSpace="180" w:wrap="around" w:vAnchor="text" w:hAnchor="text" w:y="1"/>
                    <w:suppressOverlap/>
                    <w:jc w:val="center"/>
                    <w:rPr>
                      <w:sz w:val="22"/>
                      <w:szCs w:val="22"/>
                    </w:rPr>
                  </w:pPr>
                </w:p>
                <w:p w14:paraId="57852C3E" w14:textId="77777777" w:rsidR="00C956E1" w:rsidRPr="00744272" w:rsidRDefault="00C956E1" w:rsidP="00D07C50">
                  <w:pPr>
                    <w:framePr w:hSpace="180" w:wrap="around" w:vAnchor="text" w:hAnchor="text" w:y="1"/>
                    <w:suppressOverlap/>
                    <w:jc w:val="center"/>
                    <w:rPr>
                      <w:sz w:val="22"/>
                      <w:szCs w:val="22"/>
                    </w:rPr>
                  </w:pPr>
                </w:p>
                <w:p w14:paraId="0448D22D" w14:textId="77777777" w:rsidR="00744272" w:rsidRPr="00744272" w:rsidRDefault="00744272" w:rsidP="00D07C50">
                  <w:pPr>
                    <w:framePr w:hSpace="180" w:wrap="around" w:vAnchor="text" w:hAnchor="text" w:y="1"/>
                    <w:suppressOverlap/>
                    <w:jc w:val="center"/>
                    <w:rPr>
                      <w:sz w:val="22"/>
                      <w:szCs w:val="22"/>
                    </w:rPr>
                  </w:pPr>
                </w:p>
                <w:p w14:paraId="562E3DFC" w14:textId="4F04C00F" w:rsidR="00C956E1" w:rsidRPr="00744272" w:rsidRDefault="00C956E1" w:rsidP="00D07C50">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D07C50">
                  <w:pPr>
                    <w:framePr w:hSpace="180" w:wrap="around" w:vAnchor="text" w:hAnchor="text" w:y="1"/>
                    <w:suppressOverlap/>
                    <w:jc w:val="center"/>
                    <w:rPr>
                      <w:sz w:val="22"/>
                      <w:szCs w:val="22"/>
                    </w:rPr>
                  </w:pPr>
                </w:p>
                <w:p w14:paraId="6601757D" w14:textId="77777777" w:rsidR="00C956E1" w:rsidRPr="00744272" w:rsidRDefault="00C956E1" w:rsidP="00D07C50">
                  <w:pPr>
                    <w:framePr w:hSpace="180" w:wrap="around" w:vAnchor="text" w:hAnchor="text" w:y="1"/>
                    <w:suppressOverlap/>
                    <w:jc w:val="center"/>
                    <w:rPr>
                      <w:sz w:val="22"/>
                      <w:szCs w:val="22"/>
                    </w:rPr>
                  </w:pPr>
                </w:p>
                <w:p w14:paraId="610532CC" w14:textId="77777777" w:rsidR="00C956E1" w:rsidRPr="00744272" w:rsidRDefault="00C956E1" w:rsidP="00D07C50">
                  <w:pPr>
                    <w:framePr w:hSpace="180" w:wrap="around" w:vAnchor="text" w:hAnchor="text" w:y="1"/>
                    <w:suppressOverlap/>
                    <w:jc w:val="center"/>
                    <w:rPr>
                      <w:sz w:val="22"/>
                      <w:szCs w:val="22"/>
                    </w:rPr>
                  </w:pPr>
                </w:p>
                <w:p w14:paraId="4B68DED1" w14:textId="1F7A95A7" w:rsidR="00C956E1" w:rsidRPr="00744272" w:rsidRDefault="00C956E1" w:rsidP="00D07C50">
                  <w:pPr>
                    <w:framePr w:hSpace="180" w:wrap="around" w:vAnchor="text" w:hAnchor="text" w:y="1"/>
                    <w:suppressOverlap/>
                    <w:jc w:val="center"/>
                    <w:rPr>
                      <w:sz w:val="22"/>
                      <w:szCs w:val="22"/>
                    </w:rPr>
                  </w:pPr>
                  <w:r w:rsidRPr="00744272">
                    <w:rPr>
                      <w:sz w:val="22"/>
                      <w:szCs w:val="22"/>
                    </w:rPr>
                    <w:t>4,32</w:t>
                  </w:r>
                </w:p>
              </w:tc>
            </w:tr>
          </w:tbl>
          <w:p w14:paraId="11C2F15C" w14:textId="797E74C3"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C26303">
              <w:rPr>
                <w:b/>
                <w:sz w:val="22"/>
                <w:szCs w:val="22"/>
              </w:rPr>
              <w:t>30 квітня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A7C050C" w14:textId="77777777" w:rsidR="00D07C50" w:rsidRPr="00EB5F5B" w:rsidRDefault="00D07C50" w:rsidP="00D07C50">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 </w:t>
            </w:r>
          </w:p>
          <w:p w14:paraId="12DA7AA6" w14:textId="77777777" w:rsidR="00D07C50" w:rsidRPr="00B31605" w:rsidRDefault="00D07C50" w:rsidP="00D07C50">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629FEB40" w14:textId="77777777" w:rsidR="00D07C50" w:rsidRPr="00B31605" w:rsidRDefault="00D07C50" w:rsidP="00D07C50">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2C10D1E4" w14:textId="77777777" w:rsidR="00D07C50" w:rsidRDefault="00D07C50" w:rsidP="00D07C50">
            <w:pPr>
              <w:ind w:firstLine="6"/>
              <w:contextualSpacing/>
              <w:jc w:val="both"/>
              <w:textAlignment w:val="baseline"/>
              <w:rPr>
                <w:b/>
                <w:sz w:val="22"/>
                <w:szCs w:val="22"/>
              </w:rPr>
            </w:pPr>
          </w:p>
          <w:p w14:paraId="1C50D0ED" w14:textId="77777777" w:rsidR="00D07C50" w:rsidRDefault="00D07C50" w:rsidP="00D07C5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w:t>
            </w:r>
          </w:p>
          <w:p w14:paraId="636BD74E" w14:textId="77777777" w:rsidR="00D07C50" w:rsidRPr="00B31605" w:rsidRDefault="00D07C50" w:rsidP="00D07C50">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2396A306" w14:textId="3B2FC8EB" w:rsidR="0034121D" w:rsidRDefault="00D07C50" w:rsidP="00D07C50">
            <w:pPr>
              <w:jc w:val="both"/>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10E3A2BA" w14:textId="77777777" w:rsidR="00D07C50" w:rsidRDefault="00D07C50" w:rsidP="00D07C50">
            <w:pPr>
              <w:jc w:val="both"/>
              <w:rPr>
                <w:sz w:val="22"/>
                <w:szCs w:val="22"/>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744272">
              <w:rPr>
                <w:rFonts w:ascii="Times New Roman" w:eastAsia="Calibri" w:hAnsi="Times New Roman" w:cs="Times New Roman"/>
                <w:b/>
                <w:bCs/>
                <w:sz w:val="22"/>
                <w:szCs w:val="22"/>
                <w:lang w:val="uk-UA"/>
              </w:rPr>
              <w:t>електропостачальник</w:t>
            </w:r>
            <w:proofErr w:type="spellEnd"/>
            <w:r w:rsidRPr="00744272">
              <w:rPr>
                <w:rFonts w:ascii="Times New Roman" w:eastAsia="Calibri" w:hAnsi="Times New Roman" w:cs="Times New Roman"/>
                <w:b/>
                <w:bCs/>
                <w:sz w:val="22"/>
                <w:szCs w:val="22"/>
                <w:lang w:val="uk-UA"/>
              </w:rPr>
              <w:t xml:space="preserve">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744272">
              <w:rPr>
                <w:rFonts w:ascii="Times New Roman" w:eastAsia="Calibri" w:hAnsi="Times New Roman" w:cs="Times New Roman"/>
                <w:b/>
                <w:bCs/>
                <w:sz w:val="22"/>
                <w:szCs w:val="22"/>
                <w:lang w:val="uk-UA"/>
              </w:rPr>
              <w:t>електропостачальником</w:t>
            </w:r>
            <w:proofErr w:type="spellEnd"/>
            <w:r w:rsidRPr="00744272">
              <w:rPr>
                <w:rFonts w:ascii="Times New Roman" w:eastAsia="Calibri" w:hAnsi="Times New Roman" w:cs="Times New Roman"/>
                <w:b/>
                <w:bCs/>
                <w:sz w:val="22"/>
                <w:szCs w:val="22"/>
                <w:lang w:val="uk-UA"/>
              </w:rPr>
              <w:t xml:space="preserve">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9E1F" w14:textId="77777777" w:rsidR="00AB6CAE" w:rsidRDefault="00AB6CAE" w:rsidP="00A65632">
      <w:r>
        <w:separator/>
      </w:r>
    </w:p>
  </w:endnote>
  <w:endnote w:type="continuationSeparator" w:id="0">
    <w:p w14:paraId="68A17E6A" w14:textId="77777777" w:rsidR="00AB6CAE" w:rsidRDefault="00AB6CAE"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EE05" w14:textId="77777777" w:rsidR="00AB6CAE" w:rsidRDefault="00AB6CAE" w:rsidP="00A65632">
      <w:r>
        <w:separator/>
      </w:r>
    </w:p>
  </w:footnote>
  <w:footnote w:type="continuationSeparator" w:id="0">
    <w:p w14:paraId="7A296211" w14:textId="77777777" w:rsidR="00AB6CAE" w:rsidRDefault="00AB6CAE"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41649"/>
    <w:rsid w:val="000A2DAF"/>
    <w:rsid w:val="000C1481"/>
    <w:rsid w:val="000C3AF4"/>
    <w:rsid w:val="000E0FD7"/>
    <w:rsid w:val="001319C0"/>
    <w:rsid w:val="00133A3F"/>
    <w:rsid w:val="0014331C"/>
    <w:rsid w:val="00171B2A"/>
    <w:rsid w:val="001823A0"/>
    <w:rsid w:val="00186747"/>
    <w:rsid w:val="001C3F45"/>
    <w:rsid w:val="001E708E"/>
    <w:rsid w:val="0020329F"/>
    <w:rsid w:val="00212AD2"/>
    <w:rsid w:val="002330C8"/>
    <w:rsid w:val="00260382"/>
    <w:rsid w:val="002C3664"/>
    <w:rsid w:val="002C7AB9"/>
    <w:rsid w:val="002E48D9"/>
    <w:rsid w:val="002F22EA"/>
    <w:rsid w:val="00335491"/>
    <w:rsid w:val="003408FF"/>
    <w:rsid w:val="0034121D"/>
    <w:rsid w:val="00353C22"/>
    <w:rsid w:val="00357BAD"/>
    <w:rsid w:val="00375BBB"/>
    <w:rsid w:val="003B0EE6"/>
    <w:rsid w:val="003B64C1"/>
    <w:rsid w:val="003E2BFC"/>
    <w:rsid w:val="00493544"/>
    <w:rsid w:val="004D4E7A"/>
    <w:rsid w:val="004F31AB"/>
    <w:rsid w:val="00576553"/>
    <w:rsid w:val="005A0CB0"/>
    <w:rsid w:val="005C2891"/>
    <w:rsid w:val="005F69EC"/>
    <w:rsid w:val="0061794A"/>
    <w:rsid w:val="006537FE"/>
    <w:rsid w:val="0069634C"/>
    <w:rsid w:val="006D5C8F"/>
    <w:rsid w:val="006D610E"/>
    <w:rsid w:val="006E2427"/>
    <w:rsid w:val="00744272"/>
    <w:rsid w:val="0075360D"/>
    <w:rsid w:val="00763671"/>
    <w:rsid w:val="00791695"/>
    <w:rsid w:val="007B72AE"/>
    <w:rsid w:val="007C0702"/>
    <w:rsid w:val="007D51E4"/>
    <w:rsid w:val="007E2E82"/>
    <w:rsid w:val="007E49A9"/>
    <w:rsid w:val="007E74AB"/>
    <w:rsid w:val="0080599D"/>
    <w:rsid w:val="00891570"/>
    <w:rsid w:val="008E627F"/>
    <w:rsid w:val="00914847"/>
    <w:rsid w:val="00945F7E"/>
    <w:rsid w:val="009605C5"/>
    <w:rsid w:val="00987E91"/>
    <w:rsid w:val="009E7408"/>
    <w:rsid w:val="00A12B28"/>
    <w:rsid w:val="00A14402"/>
    <w:rsid w:val="00A35CFA"/>
    <w:rsid w:val="00A65632"/>
    <w:rsid w:val="00A92E7E"/>
    <w:rsid w:val="00AB6CAE"/>
    <w:rsid w:val="00AD4B9D"/>
    <w:rsid w:val="00AF160D"/>
    <w:rsid w:val="00AF53D8"/>
    <w:rsid w:val="00B323C8"/>
    <w:rsid w:val="00B8035C"/>
    <w:rsid w:val="00B826AA"/>
    <w:rsid w:val="00C01C49"/>
    <w:rsid w:val="00C26303"/>
    <w:rsid w:val="00C4381E"/>
    <w:rsid w:val="00C44A56"/>
    <w:rsid w:val="00C63440"/>
    <w:rsid w:val="00C65579"/>
    <w:rsid w:val="00C956E1"/>
    <w:rsid w:val="00CE315B"/>
    <w:rsid w:val="00CF0848"/>
    <w:rsid w:val="00D07C50"/>
    <w:rsid w:val="00D31B8D"/>
    <w:rsid w:val="00D338F1"/>
    <w:rsid w:val="00D81587"/>
    <w:rsid w:val="00D9182C"/>
    <w:rsid w:val="00D93506"/>
    <w:rsid w:val="00D9387D"/>
    <w:rsid w:val="00E04748"/>
    <w:rsid w:val="00E126F7"/>
    <w:rsid w:val="00E21F12"/>
    <w:rsid w:val="00E249B8"/>
    <w:rsid w:val="00E41D3F"/>
    <w:rsid w:val="00EA5571"/>
    <w:rsid w:val="00F17E7A"/>
    <w:rsid w:val="00F205BC"/>
    <w:rsid w:val="00F412D2"/>
    <w:rsid w:val="00F96297"/>
    <w:rsid w:val="00FD2CD4"/>
    <w:rsid w:val="00FE4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7452</Words>
  <Characters>4248</Characters>
  <Application>Microsoft Office Word</Application>
  <DocSecurity>0</DocSecurity>
  <Lines>35</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2025-12-11T07:58:00Z</dcterms:modified>
</cp:coreProperties>
</file>