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DD6E2" w14:textId="77777777" w:rsidR="002F378D" w:rsidRPr="006D1D4E" w:rsidRDefault="007F435B">
      <w:pPr>
        <w:pStyle w:val="Style2"/>
        <w:widowControl/>
        <w:spacing w:before="53"/>
        <w:ind w:left="6374"/>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Додаток № 2</w:t>
      </w:r>
    </w:p>
    <w:p w14:paraId="71B9539F" w14:textId="77777777" w:rsidR="002F378D" w:rsidRPr="006D1D4E" w:rsidRDefault="007F435B">
      <w:pPr>
        <w:pStyle w:val="Style2"/>
        <w:widowControl/>
        <w:ind w:left="6379"/>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до Договору про постачання електричної енергії споживачу</w:t>
      </w:r>
    </w:p>
    <w:p w14:paraId="6DC9EB74" w14:textId="77777777" w:rsidR="0007503A" w:rsidRPr="006D1D4E" w:rsidRDefault="0007503A">
      <w:pPr>
        <w:pStyle w:val="Style2"/>
        <w:widowControl/>
        <w:ind w:left="6379"/>
        <w:rPr>
          <w:rStyle w:val="FontStyle12"/>
          <w:rFonts w:asciiTheme="minorHAnsi" w:hAnsiTheme="minorHAnsi" w:cstheme="minorHAnsi"/>
          <w:lang w:val="uk-UA" w:eastAsia="uk-UA"/>
        </w:rPr>
      </w:pPr>
    </w:p>
    <w:p w14:paraId="765AA22B" w14:textId="2391F3D1" w:rsidR="002F378D" w:rsidRPr="006D1D4E" w:rsidRDefault="007F435B" w:rsidP="00CA6784">
      <w:pPr>
        <w:pStyle w:val="Style3"/>
        <w:widowControl/>
        <w:spacing w:before="72"/>
        <w:rPr>
          <w:rStyle w:val="FontStyle11"/>
          <w:rFonts w:asciiTheme="minorHAnsi" w:hAnsiTheme="minorHAnsi" w:cstheme="minorHAnsi"/>
          <w:u w:val="single"/>
          <w:lang w:val="uk-UA" w:eastAsia="uk-UA"/>
        </w:rPr>
      </w:pPr>
      <w:r w:rsidRPr="006D1D4E">
        <w:rPr>
          <w:rStyle w:val="FontStyle11"/>
          <w:rFonts w:asciiTheme="minorHAnsi" w:hAnsiTheme="minorHAnsi" w:cstheme="minorHAnsi"/>
          <w:lang w:val="uk-UA" w:eastAsia="uk-UA"/>
        </w:rPr>
        <w:t xml:space="preserve">Комерційна пропозиція </w:t>
      </w:r>
      <w:r w:rsidR="008B5CE2" w:rsidRPr="006D1D4E">
        <w:rPr>
          <w:rStyle w:val="FontStyle11"/>
          <w:rFonts w:asciiTheme="minorHAnsi" w:hAnsiTheme="minorHAnsi" w:cstheme="minorHAnsi"/>
          <w:lang w:val="uk-UA" w:eastAsia="uk-UA"/>
        </w:rPr>
        <w:t>№</w:t>
      </w:r>
      <w:r w:rsidR="006D1D4E" w:rsidRPr="006D1D4E">
        <w:rPr>
          <w:rStyle w:val="FontStyle11"/>
          <w:rFonts w:asciiTheme="minorHAnsi" w:hAnsiTheme="minorHAnsi" w:cstheme="minorHAnsi"/>
          <w:lang w:val="uk-UA" w:eastAsia="uk-UA"/>
        </w:rPr>
        <w:t xml:space="preserve"> </w:t>
      </w:r>
      <w:r w:rsidR="008B5CE2" w:rsidRPr="006D1D4E">
        <w:rPr>
          <w:rStyle w:val="FontStyle11"/>
          <w:rFonts w:asciiTheme="minorHAnsi" w:hAnsiTheme="minorHAnsi" w:cstheme="minorHAnsi"/>
          <w:lang w:val="uk-UA" w:eastAsia="uk-UA"/>
        </w:rPr>
        <w:t>4</w:t>
      </w:r>
    </w:p>
    <w:p w14:paraId="0E0C5485" w14:textId="77777777" w:rsidR="008B5CE2" w:rsidRDefault="008B5CE2" w:rsidP="008B5CE2">
      <w:pPr>
        <w:pStyle w:val="Style3"/>
        <w:widowControl/>
        <w:spacing w:before="72"/>
        <w:rPr>
          <w:rStyle w:val="FontStyle12"/>
          <w:rFonts w:asciiTheme="minorHAnsi" w:hAnsiTheme="minorHAnsi" w:cstheme="minorHAnsi"/>
          <w:lang w:val="uk-UA" w:eastAsia="uk-UA"/>
        </w:rPr>
      </w:pPr>
      <w:r w:rsidRPr="006D1D4E">
        <w:rPr>
          <w:rStyle w:val="FontStyle11"/>
          <w:rFonts w:asciiTheme="minorHAnsi" w:hAnsiTheme="minorHAnsi" w:cstheme="minorHAnsi"/>
          <w:b w:val="0"/>
          <w:lang w:val="uk-UA" w:eastAsia="uk-UA"/>
        </w:rPr>
        <w:t>(Оплата</w:t>
      </w:r>
      <w:r w:rsidRPr="006D1D4E">
        <w:rPr>
          <w:rStyle w:val="FontStyle11"/>
          <w:rFonts w:asciiTheme="minorHAnsi" w:hAnsiTheme="minorHAnsi" w:cstheme="minorHAnsi"/>
          <w:lang w:val="uk-UA" w:eastAsia="uk-UA"/>
        </w:rPr>
        <w:t xml:space="preserve"> </w:t>
      </w:r>
      <w:r w:rsidRPr="006D1D4E">
        <w:rPr>
          <w:rStyle w:val="FontStyle12"/>
          <w:rFonts w:asciiTheme="minorHAnsi" w:hAnsiTheme="minorHAnsi" w:cstheme="minorHAnsi"/>
          <w:lang w:val="uk-UA" w:eastAsia="uk-UA"/>
        </w:rPr>
        <w:t xml:space="preserve">плановими </w:t>
      </w:r>
      <w:proofErr w:type="spellStart"/>
      <w:r w:rsidRPr="006D1D4E">
        <w:rPr>
          <w:rStyle w:val="FontStyle12"/>
          <w:rFonts w:asciiTheme="minorHAnsi" w:hAnsiTheme="minorHAnsi" w:cstheme="minorHAnsi"/>
          <w:lang w:val="uk-UA" w:eastAsia="uk-UA"/>
        </w:rPr>
        <w:t>платежами</w:t>
      </w:r>
      <w:proofErr w:type="spellEnd"/>
      <w:r w:rsidRPr="006D1D4E">
        <w:rPr>
          <w:rStyle w:val="FontStyle12"/>
          <w:rFonts w:asciiTheme="minorHAnsi" w:hAnsiTheme="minorHAnsi" w:cstheme="minorHAnsi"/>
          <w:lang w:val="uk-UA" w:eastAsia="uk-UA"/>
        </w:rPr>
        <w:t xml:space="preserve">, </w:t>
      </w:r>
      <w:r w:rsidRPr="006D1D4E">
        <w:rPr>
          <w:rFonts w:asciiTheme="minorHAnsi" w:hAnsiTheme="minorHAnsi" w:cstheme="minorHAnsi"/>
          <w:sz w:val="22"/>
          <w:szCs w:val="22"/>
          <w:lang w:val="uk-UA" w:eastAsia="uk-UA"/>
        </w:rPr>
        <w:t>послуги з розподілу</w:t>
      </w:r>
      <w:r w:rsidRPr="006D1D4E">
        <w:rPr>
          <w:rStyle w:val="FontStyle12"/>
          <w:rFonts w:asciiTheme="minorHAnsi" w:hAnsiTheme="minorHAnsi" w:cstheme="minorHAnsi"/>
          <w:lang w:val="uk-UA" w:eastAsia="uk-UA"/>
        </w:rPr>
        <w:t xml:space="preserve"> – через Постачальника)</w:t>
      </w:r>
    </w:p>
    <w:p w14:paraId="7418F00A" w14:textId="77777777" w:rsidR="006D1D4E" w:rsidRPr="006D1D4E" w:rsidRDefault="006D1D4E" w:rsidP="008B5CE2">
      <w:pPr>
        <w:pStyle w:val="Style3"/>
        <w:widowControl/>
        <w:spacing w:before="72"/>
        <w:rPr>
          <w:rStyle w:val="FontStyle11"/>
          <w:rFonts w:asciiTheme="minorHAnsi" w:hAnsiTheme="minorHAnsi" w:cstheme="minorHAnsi"/>
          <w:u w:val="single"/>
          <w:lang w:val="uk-UA" w:eastAsia="uk-UA"/>
        </w:rPr>
      </w:pPr>
    </w:p>
    <w:tbl>
      <w:tblPr>
        <w:tblW w:w="10065" w:type="dxa"/>
        <w:tblInd w:w="40" w:type="dxa"/>
        <w:tblLayout w:type="fixed"/>
        <w:tblCellMar>
          <w:left w:w="40" w:type="dxa"/>
          <w:right w:w="40" w:type="dxa"/>
        </w:tblCellMar>
        <w:tblLook w:val="0000" w:firstRow="0" w:lastRow="0" w:firstColumn="0" w:lastColumn="0" w:noHBand="0" w:noVBand="0"/>
      </w:tblPr>
      <w:tblGrid>
        <w:gridCol w:w="2366"/>
        <w:gridCol w:w="7699"/>
      </w:tblGrid>
      <w:tr w:rsidR="00BB15E8" w:rsidRPr="006D1D4E" w14:paraId="1F0E34AD" w14:textId="77777777" w:rsidTr="006D1D4E">
        <w:tc>
          <w:tcPr>
            <w:tcW w:w="2366" w:type="dxa"/>
            <w:tcBorders>
              <w:top w:val="single" w:sz="6" w:space="0" w:color="auto"/>
              <w:left w:val="single" w:sz="6" w:space="0" w:color="auto"/>
              <w:bottom w:val="single" w:sz="6" w:space="0" w:color="auto"/>
              <w:right w:val="single" w:sz="6" w:space="0" w:color="auto"/>
            </w:tcBorders>
          </w:tcPr>
          <w:p w14:paraId="0A132067" w14:textId="7BE9F6C4" w:rsidR="00BB15E8" w:rsidRPr="006D1D4E" w:rsidRDefault="00BB15E8" w:rsidP="006D1D4E">
            <w:pPr>
              <w:pStyle w:val="Style5"/>
              <w:widowControl/>
              <w:spacing w:line="240" w:lineRule="auto"/>
              <w:jc w:val="left"/>
              <w:rPr>
                <w:rStyle w:val="FontStyle11"/>
                <w:rFonts w:ascii="Calibri" w:hAnsi="Calibri" w:cs="Calibri"/>
                <w:lang w:val="uk-UA" w:eastAsia="uk-UA"/>
              </w:rPr>
            </w:pPr>
            <w:r w:rsidRPr="006D1D4E">
              <w:rPr>
                <w:rStyle w:val="FontStyle11"/>
                <w:rFonts w:ascii="Calibri" w:hAnsi="Calibri" w:cs="Calibri"/>
                <w:lang w:val="uk-UA" w:eastAsia="uk-UA"/>
              </w:rPr>
              <w:t>Критерії, яким має відповідати споживач, що обирає дану комерційну пропозицію</w:t>
            </w:r>
          </w:p>
        </w:tc>
        <w:tc>
          <w:tcPr>
            <w:tcW w:w="7699" w:type="dxa"/>
            <w:tcBorders>
              <w:top w:val="single" w:sz="6" w:space="0" w:color="auto"/>
              <w:left w:val="single" w:sz="6" w:space="0" w:color="auto"/>
              <w:bottom w:val="single" w:sz="6" w:space="0" w:color="auto"/>
              <w:right w:val="single" w:sz="6" w:space="0" w:color="auto"/>
            </w:tcBorders>
          </w:tcPr>
          <w:p w14:paraId="1ACEB7BB" w14:textId="3E7110DD" w:rsidR="00BB15E8" w:rsidRPr="006D1D4E" w:rsidRDefault="00BB15E8" w:rsidP="006D1D4E">
            <w:pPr>
              <w:autoSpaceDE w:val="0"/>
              <w:autoSpaceDN w:val="0"/>
              <w:ind w:left="52" w:right="25"/>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rPr>
              <w:t>-</w:t>
            </w:r>
            <w:r w:rsidR="006D1D4E" w:rsidRPr="006D1D4E">
              <w:rPr>
                <w:rStyle w:val="FontStyle12"/>
                <w:rFonts w:asciiTheme="minorHAnsi" w:hAnsiTheme="minorHAnsi" w:cstheme="minorHAnsi"/>
                <w:lang w:val="uk-UA" w:eastAsia="uk-UA"/>
              </w:rPr>
              <w:t xml:space="preserve"> </w:t>
            </w:r>
            <w:r w:rsidRPr="006D1D4E">
              <w:rPr>
                <w:rStyle w:val="FontStyle12"/>
                <w:rFonts w:asciiTheme="minorHAnsi" w:hAnsiTheme="minorHAnsi" w:cstheme="minorHAnsi"/>
                <w:lang w:val="uk-UA" w:eastAsia="uk-UA"/>
              </w:rPr>
              <w:t>особа є власником (користувачем) об'єкта;</w:t>
            </w:r>
          </w:p>
          <w:p w14:paraId="076B5023" w14:textId="3E32B966" w:rsidR="00BB15E8" w:rsidRPr="006D1D4E" w:rsidRDefault="00BB15E8" w:rsidP="006D1D4E">
            <w:pPr>
              <w:autoSpaceDE w:val="0"/>
              <w:autoSpaceDN w:val="0"/>
              <w:ind w:left="52" w:right="25"/>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w:t>
            </w:r>
            <w:r w:rsidR="006D1D4E" w:rsidRPr="006D1D4E">
              <w:rPr>
                <w:rStyle w:val="FontStyle12"/>
                <w:rFonts w:asciiTheme="minorHAnsi" w:hAnsiTheme="minorHAnsi" w:cstheme="minorHAnsi"/>
                <w:lang w:val="uk-UA" w:eastAsia="uk-UA"/>
              </w:rPr>
              <w:t xml:space="preserve"> </w:t>
            </w:r>
            <w:r w:rsidRPr="006D1D4E">
              <w:rPr>
                <w:rStyle w:val="FontStyle12"/>
                <w:rFonts w:asciiTheme="minorHAnsi" w:hAnsiTheme="minorHAnsi" w:cstheme="minorHAnsi"/>
                <w:lang w:val="uk-UA" w:eastAsia="uk-UA"/>
              </w:rPr>
              <w:t>наявний облік електричної енергії забезпечує можливість застосування цін (тарифів), передбачених даною комерційною пропозицією;</w:t>
            </w:r>
          </w:p>
          <w:p w14:paraId="3AEE01F7" w14:textId="7176F6E1" w:rsidR="00BB15E8" w:rsidRPr="006D1D4E" w:rsidRDefault="00BB15E8" w:rsidP="006D1D4E">
            <w:pPr>
              <w:autoSpaceDE w:val="0"/>
              <w:autoSpaceDN w:val="0"/>
              <w:ind w:left="52" w:right="25"/>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w:t>
            </w:r>
            <w:r w:rsidR="006D1D4E" w:rsidRPr="006D1D4E">
              <w:rPr>
                <w:rStyle w:val="FontStyle12"/>
                <w:rFonts w:asciiTheme="minorHAnsi" w:hAnsiTheme="minorHAnsi" w:cstheme="minorHAnsi"/>
                <w:lang w:val="uk-UA" w:eastAsia="uk-UA"/>
              </w:rPr>
              <w:t xml:space="preserve"> </w:t>
            </w:r>
            <w:r w:rsidRPr="006D1D4E">
              <w:rPr>
                <w:rStyle w:val="FontStyle12"/>
                <w:rFonts w:asciiTheme="minorHAnsi" w:hAnsiTheme="minorHAnsi" w:cstheme="minorHAnsi"/>
                <w:lang w:val="uk-UA" w:eastAsia="uk-UA"/>
              </w:rPr>
              <w:t>споживач приєднався до умов договору споживача про надання послуг з розподілу (передачі) електричної енергії;</w:t>
            </w:r>
          </w:p>
          <w:p w14:paraId="57CE43DC" w14:textId="54388186" w:rsidR="00BB15E8" w:rsidRPr="006D1D4E" w:rsidRDefault="00BB15E8" w:rsidP="006D1D4E">
            <w:pPr>
              <w:autoSpaceDE w:val="0"/>
              <w:autoSpaceDN w:val="0"/>
              <w:ind w:left="52" w:right="25"/>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w:t>
            </w:r>
            <w:r w:rsidR="006D1D4E" w:rsidRPr="006D1D4E">
              <w:rPr>
                <w:rStyle w:val="FontStyle12"/>
                <w:rFonts w:asciiTheme="minorHAnsi" w:hAnsiTheme="minorHAnsi" w:cstheme="minorHAnsi"/>
                <w:lang w:val="uk-UA" w:eastAsia="uk-UA"/>
              </w:rPr>
              <w:t xml:space="preserve"> </w:t>
            </w:r>
            <w:r w:rsidRPr="006D1D4E">
              <w:rPr>
                <w:rStyle w:val="FontStyle12"/>
                <w:rFonts w:asciiTheme="minorHAnsi" w:hAnsiTheme="minorHAnsi" w:cstheme="minorHAnsi"/>
                <w:lang w:val="uk-UA" w:eastAsia="uk-UA"/>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BB15E8" w:rsidRPr="006D1D4E" w14:paraId="0A748495" w14:textId="77777777" w:rsidTr="006D1D4E">
        <w:tc>
          <w:tcPr>
            <w:tcW w:w="2366" w:type="dxa"/>
            <w:tcBorders>
              <w:top w:val="single" w:sz="6" w:space="0" w:color="auto"/>
              <w:left w:val="single" w:sz="6" w:space="0" w:color="auto"/>
              <w:bottom w:val="single" w:sz="6" w:space="0" w:color="auto"/>
              <w:right w:val="single" w:sz="6" w:space="0" w:color="auto"/>
            </w:tcBorders>
          </w:tcPr>
          <w:p w14:paraId="7F079DF2" w14:textId="77777777" w:rsidR="00BB15E8" w:rsidRPr="006D1D4E" w:rsidRDefault="00BB15E8" w:rsidP="006D1D4E">
            <w:pPr>
              <w:pStyle w:val="Style5"/>
              <w:widowControl/>
              <w:spacing w:line="240" w:lineRule="auto"/>
              <w:jc w:val="left"/>
              <w:rPr>
                <w:rStyle w:val="FontStyle11"/>
                <w:rFonts w:ascii="Calibri" w:hAnsi="Calibri" w:cs="Calibri"/>
                <w:lang w:val="uk-UA" w:eastAsia="uk-UA"/>
              </w:rPr>
            </w:pPr>
            <w:r w:rsidRPr="006D1D4E">
              <w:rPr>
                <w:rFonts w:ascii="Calibri" w:hAnsi="Calibri" w:cs="Calibri"/>
                <w:b/>
                <w:sz w:val="22"/>
                <w:szCs w:val="22"/>
                <w:lang w:val="uk-UA"/>
              </w:rPr>
              <w:t>Ціна на електричну енергію, у тому числі диференційовані ціни та критерії диференціації</w:t>
            </w:r>
          </w:p>
        </w:tc>
        <w:tc>
          <w:tcPr>
            <w:tcW w:w="7699" w:type="dxa"/>
            <w:tcBorders>
              <w:top w:val="single" w:sz="6" w:space="0" w:color="auto"/>
              <w:left w:val="single" w:sz="6" w:space="0" w:color="auto"/>
              <w:bottom w:val="single" w:sz="6" w:space="0" w:color="auto"/>
              <w:right w:val="single" w:sz="6" w:space="0" w:color="auto"/>
            </w:tcBorders>
          </w:tcPr>
          <w:p w14:paraId="62434998" w14:textId="440A3EB0" w:rsidR="00BB15E8" w:rsidRPr="006D1D4E" w:rsidRDefault="00BB15E8" w:rsidP="006D1D4E">
            <w:pPr>
              <w:autoSpaceDE w:val="0"/>
              <w:autoSpaceDN w:val="0"/>
              <w:ind w:left="52" w:right="103"/>
              <w:jc w:val="both"/>
              <w:rPr>
                <w:rFonts w:asciiTheme="minorHAnsi" w:hAnsiTheme="minorHAnsi" w:cstheme="minorHAnsi"/>
                <w:sz w:val="22"/>
                <w:szCs w:val="22"/>
                <w:lang w:val="uk-UA" w:eastAsia="uk-UA"/>
              </w:rPr>
            </w:pPr>
            <w:r w:rsidRPr="006D1D4E">
              <w:rPr>
                <w:rFonts w:asciiTheme="minorHAnsi" w:hAnsiTheme="minorHAnsi" w:cstheme="minorHAnsi"/>
                <w:sz w:val="22"/>
                <w:szCs w:val="22"/>
                <w:lang w:val="uk-UA" w:eastAsia="uk-UA"/>
              </w:rPr>
              <w:t xml:space="preserve">Ціна на електричну енергію </w:t>
            </w:r>
            <w:r w:rsidRPr="006D1D4E">
              <w:rPr>
                <w:rFonts w:asciiTheme="minorHAnsi" w:hAnsiTheme="minorHAnsi" w:cstheme="minorHAnsi"/>
                <w:b/>
                <w:bCs/>
                <w:sz w:val="22"/>
                <w:szCs w:val="22"/>
                <w:lang w:val="uk-UA" w:eastAsia="uk-UA"/>
              </w:rPr>
              <w:t>за 1 кВт·год на розрахунковий період становить</w:t>
            </w:r>
            <w:r w:rsidRPr="006D1D4E">
              <w:rPr>
                <w:rFonts w:asciiTheme="minorHAnsi" w:hAnsiTheme="minorHAnsi" w:cstheme="minorHAnsi"/>
                <w:sz w:val="22"/>
                <w:szCs w:val="22"/>
                <w:lang w:val="uk-UA" w:eastAsia="uk-UA"/>
              </w:rPr>
              <w:t xml:space="preserve"> </w:t>
            </w:r>
            <w:r w:rsidR="00CA00B3">
              <w:rPr>
                <w:rStyle w:val="FontStyle12"/>
                <w:rFonts w:asciiTheme="minorHAnsi" w:hAnsiTheme="minorHAnsi" w:cstheme="minorHAnsi"/>
                <w:b/>
                <w:lang w:val="uk-UA"/>
              </w:rPr>
              <w:t>25,98</w:t>
            </w:r>
            <w:r w:rsidRPr="006D1D4E">
              <w:rPr>
                <w:rStyle w:val="FontStyle12"/>
                <w:rFonts w:asciiTheme="minorHAnsi" w:hAnsiTheme="minorHAnsi" w:cstheme="minorHAnsi"/>
                <w:b/>
                <w:lang w:val="uk-UA"/>
              </w:rPr>
              <w:t xml:space="preserve"> грн з ПДВ,</w:t>
            </w:r>
            <w:r w:rsidR="00134AC4" w:rsidRPr="006D1D4E">
              <w:rPr>
                <w:rStyle w:val="FontStyle12"/>
                <w:rFonts w:asciiTheme="minorHAnsi" w:hAnsiTheme="minorHAnsi" w:cstheme="minorHAnsi"/>
                <w:lang w:val="uk-UA"/>
              </w:rPr>
              <w:t xml:space="preserve"> в тому числі ПДВ </w:t>
            </w:r>
            <w:r w:rsidR="00CA00B3">
              <w:rPr>
                <w:rStyle w:val="FontStyle12"/>
                <w:rFonts w:asciiTheme="minorHAnsi" w:hAnsiTheme="minorHAnsi" w:cstheme="minorHAnsi"/>
                <w:lang w:val="uk-UA"/>
              </w:rPr>
              <w:t>4,33</w:t>
            </w:r>
            <w:r w:rsidRPr="006D1D4E">
              <w:rPr>
                <w:rStyle w:val="FontStyle12"/>
                <w:rFonts w:asciiTheme="minorHAnsi" w:hAnsiTheme="minorHAnsi" w:cstheme="minorHAnsi"/>
                <w:lang w:val="uk-UA"/>
              </w:rPr>
              <w:t xml:space="preserve"> грн.</w:t>
            </w:r>
          </w:p>
          <w:p w14:paraId="4A6B2FA6" w14:textId="77777777" w:rsidR="00BB15E8" w:rsidRPr="006D1D4E" w:rsidRDefault="00BB15E8" w:rsidP="006D1D4E">
            <w:pPr>
              <w:autoSpaceDE w:val="0"/>
              <w:autoSpaceDN w:val="0"/>
              <w:ind w:left="52" w:right="103"/>
              <w:jc w:val="both"/>
              <w:rPr>
                <w:rFonts w:asciiTheme="minorHAnsi" w:hAnsiTheme="minorHAnsi" w:cstheme="minorHAnsi"/>
                <w:sz w:val="22"/>
                <w:szCs w:val="22"/>
                <w:lang w:val="uk-UA" w:eastAsia="uk-UA"/>
              </w:rPr>
            </w:pPr>
            <w:r w:rsidRPr="006D1D4E">
              <w:rPr>
                <w:rFonts w:asciiTheme="minorHAnsi" w:hAnsiTheme="minorHAnsi" w:cstheme="minorHAnsi"/>
                <w:sz w:val="22"/>
                <w:szCs w:val="22"/>
                <w:lang w:val="uk-UA" w:eastAsia="uk-UA"/>
              </w:rPr>
              <w:t>При розрахунку фактичної ціни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14:paraId="327473A8" w14:textId="77777777" w:rsidR="00BB15E8" w:rsidRPr="006D1D4E"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ind w:left="567"/>
              <w:jc w:val="center"/>
              <w:rPr>
                <w:rFonts w:asciiTheme="minorHAnsi" w:eastAsia="Cambria" w:hAnsiTheme="minorHAnsi" w:cstheme="minorHAnsi"/>
                <w:b/>
                <w:w w:val="105"/>
                <w:sz w:val="22"/>
                <w:szCs w:val="22"/>
                <w:lang w:val="uk-UA" w:eastAsia="en-US"/>
              </w:rPr>
            </w:pPr>
            <w:r w:rsidRPr="006D1D4E">
              <w:rPr>
                <w:rFonts w:asciiTheme="minorHAnsi" w:eastAsia="Cambria" w:hAnsiTheme="minorHAnsi" w:cstheme="minorHAnsi"/>
                <w:b/>
                <w:w w:val="105"/>
                <w:sz w:val="22"/>
                <w:szCs w:val="22"/>
                <w:lang w:val="uk-UA" w:eastAsia="en-US"/>
              </w:rPr>
              <w:t>Ц</w:t>
            </w:r>
            <w:r w:rsidRPr="006D1D4E">
              <w:rPr>
                <w:rFonts w:asciiTheme="minorHAnsi" w:eastAsia="Cambria" w:hAnsiTheme="minorHAnsi" w:cstheme="minorHAnsi"/>
                <w:b/>
                <w:spacing w:val="11"/>
                <w:w w:val="105"/>
                <w:sz w:val="22"/>
                <w:szCs w:val="22"/>
                <w:lang w:val="uk-UA" w:eastAsia="en-US"/>
              </w:rPr>
              <w:t xml:space="preserve"> </w:t>
            </w:r>
            <w:r w:rsidRPr="006D1D4E">
              <w:rPr>
                <w:rFonts w:asciiTheme="minorHAnsi" w:eastAsia="Cambria" w:hAnsiTheme="minorHAnsi" w:cstheme="minorHAnsi"/>
                <w:b/>
                <w:w w:val="105"/>
                <w:sz w:val="22"/>
                <w:szCs w:val="22"/>
                <w:vertAlign w:val="subscript"/>
                <w:lang w:val="uk-UA" w:eastAsia="en-US"/>
              </w:rPr>
              <w:t>факт</w:t>
            </w:r>
            <w:r w:rsidRPr="006D1D4E">
              <w:rPr>
                <w:rFonts w:asciiTheme="minorHAnsi" w:eastAsia="Cambria" w:hAnsiTheme="minorHAnsi" w:cstheme="minorHAnsi"/>
                <w:b/>
                <w:spacing w:val="12"/>
                <w:w w:val="105"/>
                <w:sz w:val="22"/>
                <w:szCs w:val="22"/>
                <w:lang w:val="uk-UA" w:eastAsia="en-US"/>
              </w:rPr>
              <w:t xml:space="preserve"> </w:t>
            </w:r>
            <w:r w:rsidRPr="006D1D4E">
              <w:rPr>
                <w:rFonts w:asciiTheme="minorHAnsi" w:eastAsia="Cambria" w:hAnsiTheme="minorHAnsi" w:cstheme="minorHAnsi"/>
                <w:b/>
                <w:w w:val="105"/>
                <w:sz w:val="22"/>
                <w:szCs w:val="22"/>
                <w:lang w:val="uk-UA" w:eastAsia="en-US"/>
              </w:rPr>
              <w:t>=</w:t>
            </w:r>
            <w:r w:rsidRPr="006D1D4E">
              <w:rPr>
                <w:rFonts w:asciiTheme="minorHAnsi" w:eastAsia="Cambria" w:hAnsiTheme="minorHAnsi" w:cstheme="minorHAnsi"/>
                <w:b/>
                <w:spacing w:val="12"/>
                <w:w w:val="105"/>
                <w:sz w:val="22"/>
                <w:szCs w:val="22"/>
                <w:lang w:val="uk-UA" w:eastAsia="en-US"/>
              </w:rPr>
              <w:t xml:space="preserve"> </w:t>
            </w:r>
            <w:r w:rsidRPr="006D1D4E">
              <w:rPr>
                <w:rFonts w:asciiTheme="minorHAnsi" w:eastAsia="Cambria" w:hAnsiTheme="minorHAnsi" w:cstheme="minorHAnsi"/>
                <w:b/>
                <w:w w:val="105"/>
                <w:sz w:val="22"/>
                <w:szCs w:val="22"/>
                <w:lang w:val="uk-UA" w:eastAsia="en-US"/>
              </w:rPr>
              <w:t>(</w:t>
            </w:r>
            <w:proofErr w:type="spellStart"/>
            <w:r w:rsidRPr="006D1D4E">
              <w:rPr>
                <w:rFonts w:asciiTheme="minorHAnsi" w:eastAsia="Cambria" w:hAnsiTheme="minorHAnsi" w:cstheme="minorHAnsi"/>
                <w:b/>
                <w:w w:val="105"/>
                <w:sz w:val="22"/>
                <w:szCs w:val="22"/>
                <w:lang w:val="uk-UA" w:eastAsia="en-US"/>
              </w:rPr>
              <w:t>Ц</w:t>
            </w:r>
            <w:r w:rsidRPr="006D1D4E">
              <w:rPr>
                <w:rFonts w:asciiTheme="minorHAnsi" w:eastAsia="Cambria" w:hAnsiTheme="minorHAnsi" w:cstheme="minorHAnsi"/>
                <w:b/>
                <w:w w:val="105"/>
                <w:sz w:val="22"/>
                <w:szCs w:val="22"/>
                <w:vertAlign w:val="subscript"/>
                <w:lang w:val="uk-UA" w:eastAsia="en-US"/>
              </w:rPr>
              <w:t>зак</w:t>
            </w:r>
            <w:proofErr w:type="spellEnd"/>
            <w:r w:rsidRPr="006D1D4E">
              <w:rPr>
                <w:rFonts w:asciiTheme="minorHAnsi" w:eastAsia="Cambria" w:hAnsiTheme="minorHAnsi" w:cstheme="minorHAnsi"/>
                <w:b/>
                <w:w w:val="105"/>
                <w:sz w:val="22"/>
                <w:szCs w:val="22"/>
                <w:lang w:val="uk-UA" w:eastAsia="en-US"/>
              </w:rPr>
              <w:t>/W</w:t>
            </w:r>
            <w:r w:rsidRPr="006D1D4E">
              <w:rPr>
                <w:rFonts w:asciiTheme="minorHAnsi" w:eastAsia="Cambria" w:hAnsiTheme="minorHAnsi" w:cstheme="minorHAnsi"/>
                <w:b/>
                <w:w w:val="105"/>
                <w:sz w:val="22"/>
                <w:szCs w:val="22"/>
                <w:vertAlign w:val="subscript"/>
                <w:lang w:val="uk-UA" w:eastAsia="en-US"/>
              </w:rPr>
              <w:t>М</w:t>
            </w:r>
            <w:r w:rsidRPr="006D1D4E">
              <w:rPr>
                <w:rFonts w:asciiTheme="minorHAnsi" w:eastAsia="Cambria" w:hAnsiTheme="minorHAnsi" w:cstheme="minorHAnsi"/>
                <w:b/>
                <w:w w:val="105"/>
                <w:sz w:val="22"/>
                <w:szCs w:val="22"/>
                <w:lang w:val="uk-UA" w:eastAsia="en-US"/>
              </w:rPr>
              <w:t>)*</w:t>
            </w:r>
            <w:proofErr w:type="spellStart"/>
            <w:r w:rsidRPr="006D1D4E">
              <w:rPr>
                <w:rFonts w:asciiTheme="minorHAnsi" w:eastAsia="Cambria" w:hAnsiTheme="minorHAnsi" w:cstheme="minorHAnsi"/>
                <w:b/>
                <w:w w:val="105"/>
                <w:sz w:val="22"/>
                <w:szCs w:val="22"/>
                <w:lang w:val="uk-UA" w:eastAsia="en-US"/>
              </w:rPr>
              <w:t>П</w:t>
            </w:r>
            <w:r w:rsidRPr="006D1D4E">
              <w:rPr>
                <w:rFonts w:asciiTheme="minorHAnsi" w:eastAsia="Cambria" w:hAnsiTheme="minorHAnsi" w:cstheme="minorHAnsi"/>
                <w:b/>
                <w:w w:val="105"/>
                <w:sz w:val="22"/>
                <w:szCs w:val="22"/>
                <w:vertAlign w:val="subscript"/>
                <w:lang w:val="uk-UA" w:eastAsia="en-US"/>
              </w:rPr>
              <w:t>пост</w:t>
            </w:r>
            <w:proofErr w:type="spellEnd"/>
            <w:r w:rsidRPr="006D1D4E">
              <w:rPr>
                <w:rFonts w:asciiTheme="minorHAnsi" w:eastAsia="Cambria" w:hAnsiTheme="minorHAnsi" w:cstheme="minorHAnsi"/>
                <w:b/>
                <w:w w:val="105"/>
                <w:sz w:val="22"/>
                <w:szCs w:val="22"/>
                <w:lang w:val="uk-UA" w:eastAsia="en-US"/>
              </w:rPr>
              <w:t xml:space="preserve"> + Т</w:t>
            </w:r>
            <w:r w:rsidRPr="006D1D4E">
              <w:rPr>
                <w:rFonts w:asciiTheme="minorHAnsi" w:eastAsia="Cambria" w:hAnsiTheme="minorHAnsi" w:cstheme="minorHAnsi"/>
                <w:b/>
                <w:w w:val="105"/>
                <w:sz w:val="22"/>
                <w:szCs w:val="22"/>
                <w:vertAlign w:val="subscript"/>
                <w:lang w:val="uk-UA" w:eastAsia="en-US"/>
              </w:rPr>
              <w:t>ОСП</w:t>
            </w:r>
            <w:r w:rsidR="008B5CE2" w:rsidRPr="006D1D4E">
              <w:rPr>
                <w:rFonts w:asciiTheme="minorHAnsi" w:eastAsia="Cambria" w:hAnsiTheme="minorHAnsi" w:cstheme="minorHAnsi"/>
                <w:b/>
                <w:w w:val="105"/>
                <w:sz w:val="22"/>
                <w:szCs w:val="22"/>
                <w:lang w:val="uk-UA" w:eastAsia="en-US"/>
              </w:rPr>
              <w:t xml:space="preserve"> </w:t>
            </w:r>
            <w:r w:rsidRPr="006D1D4E">
              <w:rPr>
                <w:rFonts w:asciiTheme="minorHAnsi" w:eastAsia="Cambria" w:hAnsiTheme="minorHAnsi" w:cstheme="minorHAnsi"/>
                <w:b/>
                <w:w w:val="105"/>
                <w:sz w:val="22"/>
                <w:szCs w:val="22"/>
                <w:lang w:val="uk-UA" w:eastAsia="en-US"/>
              </w:rPr>
              <w:t>+</w:t>
            </w:r>
            <w:r w:rsidR="008B5CE2" w:rsidRPr="006D1D4E">
              <w:rPr>
                <w:rFonts w:asciiTheme="minorHAnsi" w:eastAsia="Cambria" w:hAnsiTheme="minorHAnsi" w:cstheme="minorHAnsi"/>
                <w:b/>
                <w:w w:val="105"/>
                <w:sz w:val="22"/>
                <w:szCs w:val="22"/>
                <w:lang w:val="uk-UA" w:eastAsia="en-US"/>
              </w:rPr>
              <w:t xml:space="preserve"> </w:t>
            </w:r>
            <w:r w:rsidRPr="006D1D4E">
              <w:rPr>
                <w:rFonts w:asciiTheme="minorHAnsi" w:eastAsia="Cambria" w:hAnsiTheme="minorHAnsi" w:cstheme="minorHAnsi"/>
                <w:b/>
                <w:w w:val="105"/>
                <w:sz w:val="22"/>
                <w:szCs w:val="22"/>
                <w:lang w:val="uk-UA" w:eastAsia="en-US"/>
              </w:rPr>
              <w:t>Т</w:t>
            </w:r>
            <w:r w:rsidRPr="006D1D4E">
              <w:rPr>
                <w:rFonts w:asciiTheme="minorHAnsi" w:eastAsia="Cambria" w:hAnsiTheme="minorHAnsi" w:cstheme="minorHAnsi"/>
                <w:b/>
                <w:w w:val="105"/>
                <w:sz w:val="22"/>
                <w:szCs w:val="22"/>
                <w:vertAlign w:val="subscript"/>
                <w:lang w:val="uk-UA" w:eastAsia="en-US"/>
              </w:rPr>
              <w:t>ОСР</w:t>
            </w:r>
            <w:r w:rsidRPr="006D1D4E">
              <w:rPr>
                <w:rFonts w:asciiTheme="minorHAnsi" w:eastAsia="Cambria" w:hAnsiTheme="minorHAnsi" w:cstheme="minorHAnsi"/>
                <w:b/>
                <w:w w:val="105"/>
                <w:sz w:val="22"/>
                <w:szCs w:val="22"/>
                <w:lang w:val="uk-UA" w:eastAsia="en-US"/>
              </w:rPr>
              <w:t>, де:</w:t>
            </w:r>
          </w:p>
          <w:p w14:paraId="3885CBD9" w14:textId="77777777" w:rsidR="00BB15E8" w:rsidRPr="006D1D4E"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ind w:left="52" w:right="899"/>
              <w:rPr>
                <w:rFonts w:asciiTheme="minorHAnsi" w:eastAsia="Cambria" w:hAnsiTheme="minorHAnsi" w:cstheme="minorHAnsi"/>
                <w:w w:val="105"/>
                <w:sz w:val="22"/>
                <w:szCs w:val="22"/>
                <w:lang w:val="uk-UA" w:eastAsia="en-US"/>
              </w:rPr>
            </w:pPr>
          </w:p>
          <w:p w14:paraId="7FEA192C" w14:textId="77777777" w:rsidR="0007503A" w:rsidRPr="006D1D4E" w:rsidRDefault="0007503A" w:rsidP="006D1D4E">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hAnsiTheme="minorHAnsi" w:cstheme="minorHAnsi"/>
                <w:sz w:val="22"/>
                <w:szCs w:val="22"/>
                <w:lang w:val="uk-UA" w:eastAsia="uk-UA"/>
              </w:rPr>
            </w:pPr>
            <w:proofErr w:type="spellStart"/>
            <w:r w:rsidRPr="006D1D4E">
              <w:rPr>
                <w:rFonts w:asciiTheme="minorHAnsi" w:eastAsia="Cambria" w:hAnsiTheme="minorHAnsi" w:cstheme="minorHAnsi"/>
                <w:b/>
                <w:w w:val="105"/>
                <w:sz w:val="22"/>
                <w:szCs w:val="22"/>
                <w:lang w:val="uk-UA" w:eastAsia="en-US"/>
              </w:rPr>
              <w:t>Ц</w:t>
            </w:r>
            <w:r w:rsidRPr="006D1D4E">
              <w:rPr>
                <w:rFonts w:asciiTheme="minorHAnsi" w:eastAsia="Cambria" w:hAnsiTheme="minorHAnsi" w:cstheme="minorHAnsi"/>
                <w:b/>
                <w:color w:val="000000"/>
                <w:w w:val="105"/>
                <w:sz w:val="22"/>
                <w:szCs w:val="22"/>
                <w:vertAlign w:val="subscript"/>
                <w:lang w:val="uk-UA" w:eastAsia="en-US"/>
              </w:rPr>
              <w:t>зак</w:t>
            </w:r>
            <w:proofErr w:type="spellEnd"/>
            <w:r w:rsidRPr="006D1D4E">
              <w:rPr>
                <w:rFonts w:asciiTheme="minorHAnsi" w:eastAsia="Cambria" w:hAnsiTheme="minorHAnsi" w:cstheme="minorHAnsi"/>
                <w:w w:val="105"/>
                <w:sz w:val="22"/>
                <w:szCs w:val="22"/>
                <w:lang w:val="uk-UA" w:eastAsia="en-US"/>
              </w:rPr>
              <w:t xml:space="preserve"> – </w:t>
            </w:r>
            <w:r w:rsidRPr="006D1D4E">
              <w:rPr>
                <w:rFonts w:asciiTheme="minorHAnsi" w:hAnsiTheme="minorHAnsi" w:cstheme="minorHAnsi"/>
                <w:sz w:val="22"/>
                <w:szCs w:val="22"/>
                <w:lang w:val="uk-UA" w:eastAsia="uk-UA"/>
              </w:rPr>
              <w:t>фактичні витрати Постачальника на купівлю обсягів електроенергії для Споживача на різних сегментах ринку, без урахування ПДВ.</w:t>
            </w:r>
          </w:p>
          <w:p w14:paraId="52D4A8EA" w14:textId="77777777" w:rsidR="0007503A" w:rsidRPr="006D1D4E" w:rsidRDefault="0007503A" w:rsidP="006D1D4E">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 xml:space="preserve">Сторони узгодили, що складова </w:t>
            </w:r>
            <w:proofErr w:type="spellStart"/>
            <w:r w:rsidRPr="006D1D4E">
              <w:rPr>
                <w:rFonts w:asciiTheme="minorHAnsi" w:eastAsia="Cambria" w:hAnsiTheme="minorHAnsi" w:cstheme="minorHAnsi"/>
                <w:b/>
                <w:w w:val="105"/>
                <w:sz w:val="22"/>
                <w:szCs w:val="22"/>
                <w:lang w:val="uk-UA" w:eastAsia="en-US"/>
              </w:rPr>
              <w:t>Ц</w:t>
            </w:r>
            <w:r w:rsidRPr="006D1D4E">
              <w:rPr>
                <w:rFonts w:asciiTheme="minorHAnsi" w:eastAsia="Cambria" w:hAnsiTheme="minorHAnsi" w:cstheme="minorHAnsi"/>
                <w:b/>
                <w:w w:val="105"/>
                <w:sz w:val="22"/>
                <w:szCs w:val="22"/>
                <w:vertAlign w:val="subscript"/>
                <w:lang w:val="uk-UA" w:eastAsia="en-US"/>
              </w:rPr>
              <w:t>зак</w:t>
            </w:r>
            <w:proofErr w:type="spellEnd"/>
            <w:r w:rsidRPr="006D1D4E">
              <w:rPr>
                <w:rStyle w:val="FontStyle12"/>
                <w:rFonts w:asciiTheme="minorHAnsi" w:hAnsiTheme="minorHAnsi" w:cstheme="minorHAnsi"/>
                <w:lang w:val="uk-UA" w:eastAsia="uk-UA"/>
              </w:rPr>
              <w:t xml:space="preserve"> є розрахунковою, не залежить від волі </w:t>
            </w:r>
            <w:r w:rsidRPr="006D1D4E">
              <w:rPr>
                <w:rFonts w:asciiTheme="minorHAnsi" w:hAnsiTheme="minorHAnsi" w:cstheme="minorHAnsi"/>
                <w:sz w:val="22"/>
                <w:szCs w:val="22"/>
                <w:lang w:val="uk-UA"/>
              </w:rPr>
              <w:t>Постачальника</w:t>
            </w:r>
            <w:r w:rsidRPr="006D1D4E">
              <w:rPr>
                <w:rStyle w:val="FontStyle12"/>
                <w:rFonts w:asciiTheme="minorHAnsi" w:hAnsiTheme="minorHAnsi" w:cstheme="minorHAnsi"/>
                <w:lang w:val="uk-UA" w:eastAsia="uk-UA"/>
              </w:rPr>
              <w:t>, не вважається зміною ціни і не потребує зобов’язань з боку Постачальника щомісячно повідомляти про її зміну;</w:t>
            </w:r>
          </w:p>
          <w:p w14:paraId="436103A2" w14:textId="77777777" w:rsidR="00BB15E8" w:rsidRPr="006D1D4E" w:rsidRDefault="00BB15E8" w:rsidP="006D1D4E">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6D1D4E">
              <w:rPr>
                <w:rFonts w:asciiTheme="minorHAnsi" w:eastAsia="Cambria" w:hAnsiTheme="minorHAnsi" w:cstheme="minorHAnsi"/>
                <w:b/>
                <w:w w:val="105"/>
                <w:sz w:val="22"/>
                <w:szCs w:val="22"/>
                <w:lang w:val="uk-UA" w:eastAsia="en-US"/>
              </w:rPr>
              <w:t>W</w:t>
            </w:r>
            <w:r w:rsidRPr="006D1D4E">
              <w:rPr>
                <w:rFonts w:asciiTheme="minorHAnsi" w:eastAsia="Cambria" w:hAnsiTheme="minorHAnsi" w:cstheme="minorHAnsi"/>
                <w:b/>
                <w:w w:val="105"/>
                <w:sz w:val="22"/>
                <w:szCs w:val="22"/>
                <w:vertAlign w:val="subscript"/>
                <w:lang w:val="uk-UA" w:eastAsia="en-US"/>
              </w:rPr>
              <w:t>М</w:t>
            </w:r>
            <w:r w:rsidRPr="006D1D4E">
              <w:rPr>
                <w:rFonts w:asciiTheme="minorHAnsi" w:eastAsia="Cambria" w:hAnsiTheme="minorHAnsi" w:cstheme="minorHAnsi"/>
                <w:spacing w:val="5"/>
                <w:w w:val="105"/>
                <w:sz w:val="22"/>
                <w:szCs w:val="22"/>
                <w:lang w:val="uk-UA" w:eastAsia="en-US"/>
              </w:rPr>
              <w:t xml:space="preserve"> </w:t>
            </w:r>
            <w:r w:rsidRPr="006D1D4E">
              <w:rPr>
                <w:rFonts w:asciiTheme="minorHAnsi" w:eastAsia="Cambria" w:hAnsiTheme="minorHAnsi" w:cstheme="minorHAnsi"/>
                <w:w w:val="105"/>
                <w:sz w:val="22"/>
                <w:szCs w:val="22"/>
                <w:lang w:val="uk-UA" w:eastAsia="en-US"/>
              </w:rPr>
              <w:t>–</w:t>
            </w:r>
            <w:r w:rsidRPr="006D1D4E">
              <w:rPr>
                <w:rFonts w:asciiTheme="minorHAnsi" w:eastAsia="Cambria" w:hAnsiTheme="minorHAnsi" w:cstheme="minorHAnsi"/>
                <w:spacing w:val="6"/>
                <w:w w:val="105"/>
                <w:sz w:val="22"/>
                <w:szCs w:val="22"/>
                <w:lang w:val="uk-UA" w:eastAsia="en-US"/>
              </w:rPr>
              <w:t xml:space="preserve"> </w:t>
            </w:r>
            <w:r w:rsidRPr="006D1D4E">
              <w:rPr>
                <w:rFonts w:asciiTheme="minorHAnsi" w:hAnsiTheme="minorHAnsi" w:cstheme="minorHAnsi"/>
                <w:sz w:val="22"/>
                <w:szCs w:val="22"/>
                <w:lang w:val="uk-UA"/>
              </w:rPr>
              <w:t>фактичний</w:t>
            </w:r>
            <w:r w:rsidRPr="006D1D4E">
              <w:rPr>
                <w:rStyle w:val="FontStyle12"/>
                <w:rFonts w:asciiTheme="minorHAnsi" w:hAnsiTheme="minorHAnsi" w:cstheme="minorHAnsi"/>
                <w:lang w:val="uk-UA" w:eastAsia="uk-UA"/>
              </w:rPr>
              <w:t xml:space="preserve"> обсяг споживання споживача у розрахунковому місяці.</w:t>
            </w:r>
          </w:p>
          <w:p w14:paraId="7BD52388" w14:textId="77777777" w:rsidR="00BB15E8" w:rsidRPr="006D1D4E" w:rsidRDefault="00BB15E8" w:rsidP="006D1D4E">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sz w:val="22"/>
                <w:szCs w:val="22"/>
                <w:lang w:val="uk-UA" w:eastAsia="en-US"/>
              </w:rPr>
            </w:pPr>
            <w:proofErr w:type="spellStart"/>
            <w:r w:rsidRPr="006D1D4E">
              <w:rPr>
                <w:rFonts w:asciiTheme="minorHAnsi" w:eastAsia="Cambria" w:hAnsiTheme="minorHAnsi" w:cstheme="minorHAnsi"/>
                <w:b/>
                <w:w w:val="105"/>
                <w:sz w:val="22"/>
                <w:szCs w:val="22"/>
                <w:lang w:val="uk-UA" w:eastAsia="en-US"/>
              </w:rPr>
              <w:t>П</w:t>
            </w:r>
            <w:r w:rsidRPr="006D1D4E">
              <w:rPr>
                <w:rFonts w:asciiTheme="minorHAnsi" w:eastAsia="Cambria" w:hAnsiTheme="minorHAnsi" w:cstheme="minorHAnsi"/>
                <w:b/>
                <w:w w:val="105"/>
                <w:sz w:val="22"/>
                <w:szCs w:val="22"/>
                <w:vertAlign w:val="subscript"/>
                <w:lang w:val="uk-UA" w:eastAsia="en-US"/>
              </w:rPr>
              <w:t>пост</w:t>
            </w:r>
            <w:proofErr w:type="spellEnd"/>
            <w:r w:rsidRPr="006D1D4E">
              <w:rPr>
                <w:rFonts w:asciiTheme="minorHAnsi" w:eastAsia="Cambria" w:hAnsiTheme="minorHAnsi" w:cstheme="minorHAnsi"/>
                <w:spacing w:val="8"/>
                <w:w w:val="105"/>
                <w:sz w:val="22"/>
                <w:szCs w:val="22"/>
                <w:lang w:val="uk-UA" w:eastAsia="en-US"/>
              </w:rPr>
              <w:t xml:space="preserve"> </w:t>
            </w:r>
            <w:r w:rsidRPr="006D1D4E">
              <w:rPr>
                <w:rFonts w:asciiTheme="minorHAnsi" w:eastAsia="Cambria" w:hAnsiTheme="minorHAnsi" w:cstheme="minorHAnsi"/>
                <w:w w:val="105"/>
                <w:sz w:val="22"/>
                <w:szCs w:val="22"/>
                <w:lang w:val="uk-UA" w:eastAsia="en-US"/>
              </w:rPr>
              <w:t>–</w:t>
            </w:r>
            <w:r w:rsidRPr="006D1D4E">
              <w:rPr>
                <w:rFonts w:asciiTheme="minorHAnsi" w:eastAsia="Cambria" w:hAnsiTheme="minorHAnsi" w:cstheme="minorHAnsi"/>
                <w:spacing w:val="8"/>
                <w:w w:val="105"/>
                <w:sz w:val="22"/>
                <w:szCs w:val="22"/>
                <w:lang w:val="uk-UA" w:eastAsia="en-US"/>
              </w:rPr>
              <w:t xml:space="preserve"> </w:t>
            </w:r>
            <w:r w:rsidRPr="006D1D4E">
              <w:rPr>
                <w:rStyle w:val="FontStyle12"/>
                <w:rFonts w:asciiTheme="minorHAnsi" w:hAnsiTheme="minorHAnsi" w:cstheme="minorHAnsi"/>
                <w:lang w:val="uk-UA" w:eastAsia="uk-UA"/>
              </w:rPr>
              <w:t>коефіцієнт Постачальника.</w:t>
            </w:r>
          </w:p>
          <w:p w14:paraId="3AC115C3" w14:textId="77777777" w:rsidR="00BB15E8" w:rsidRPr="006D1D4E" w:rsidRDefault="00BB15E8" w:rsidP="006D1D4E">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b/>
                <w:sz w:val="22"/>
                <w:szCs w:val="22"/>
                <w:lang w:val="uk-UA" w:eastAsia="en-US"/>
              </w:rPr>
            </w:pPr>
            <w:r w:rsidRPr="006D1D4E">
              <w:rPr>
                <w:rStyle w:val="FontStyle12"/>
                <w:rFonts w:asciiTheme="minorHAnsi" w:hAnsiTheme="minorHAnsi" w:cstheme="minorHAnsi"/>
                <w:lang w:val="uk-UA" w:eastAsia="uk-UA"/>
              </w:rPr>
              <w:t>Для цієї комерційної пропозиції</w:t>
            </w:r>
            <w:r w:rsidRPr="006D1D4E">
              <w:rPr>
                <w:rFonts w:asciiTheme="minorHAnsi" w:eastAsia="Cambria" w:hAnsiTheme="minorHAnsi" w:cstheme="minorHAnsi"/>
                <w:spacing w:val="6"/>
                <w:w w:val="105"/>
                <w:sz w:val="22"/>
                <w:szCs w:val="22"/>
                <w:lang w:val="uk-UA" w:eastAsia="en-US"/>
              </w:rPr>
              <w:t xml:space="preserve"> </w:t>
            </w:r>
            <w:proofErr w:type="spellStart"/>
            <w:r w:rsidRPr="006D1D4E">
              <w:rPr>
                <w:rFonts w:asciiTheme="minorHAnsi" w:eastAsia="Cambria" w:hAnsiTheme="minorHAnsi" w:cstheme="minorHAnsi"/>
                <w:b/>
                <w:w w:val="105"/>
                <w:sz w:val="22"/>
                <w:szCs w:val="22"/>
                <w:lang w:val="uk-UA" w:eastAsia="en-US"/>
              </w:rPr>
              <w:t>П</w:t>
            </w:r>
            <w:r w:rsidRPr="006D1D4E">
              <w:rPr>
                <w:rFonts w:asciiTheme="minorHAnsi" w:eastAsia="Cambria" w:hAnsiTheme="minorHAnsi" w:cstheme="minorHAnsi"/>
                <w:b/>
                <w:w w:val="105"/>
                <w:sz w:val="22"/>
                <w:szCs w:val="22"/>
                <w:vertAlign w:val="subscript"/>
                <w:lang w:val="uk-UA" w:eastAsia="en-US"/>
              </w:rPr>
              <w:t>пост</w:t>
            </w:r>
            <w:proofErr w:type="spellEnd"/>
            <w:r w:rsidRPr="006D1D4E">
              <w:rPr>
                <w:rFonts w:asciiTheme="minorHAnsi" w:eastAsia="Cambria" w:hAnsiTheme="minorHAnsi" w:cstheme="minorHAnsi"/>
                <w:b/>
                <w:spacing w:val="7"/>
                <w:w w:val="105"/>
                <w:sz w:val="22"/>
                <w:szCs w:val="22"/>
                <w:lang w:val="uk-UA" w:eastAsia="en-US"/>
              </w:rPr>
              <w:t xml:space="preserve"> </w:t>
            </w:r>
            <w:r w:rsidRPr="006D1D4E">
              <w:rPr>
                <w:rFonts w:asciiTheme="minorHAnsi" w:eastAsia="Cambria" w:hAnsiTheme="minorHAnsi" w:cstheme="minorHAnsi"/>
                <w:w w:val="105"/>
                <w:sz w:val="22"/>
                <w:szCs w:val="22"/>
                <w:lang w:val="uk-UA" w:eastAsia="en-US"/>
              </w:rPr>
              <w:t>=</w:t>
            </w:r>
            <w:r w:rsidRPr="006D1D4E">
              <w:rPr>
                <w:rFonts w:asciiTheme="minorHAnsi" w:eastAsia="Cambria" w:hAnsiTheme="minorHAnsi" w:cstheme="minorHAnsi"/>
                <w:spacing w:val="6"/>
                <w:w w:val="105"/>
                <w:sz w:val="22"/>
                <w:szCs w:val="22"/>
                <w:lang w:val="uk-UA" w:eastAsia="en-US"/>
              </w:rPr>
              <w:t xml:space="preserve"> </w:t>
            </w:r>
            <w:r w:rsidRPr="006D1D4E">
              <w:rPr>
                <w:rFonts w:asciiTheme="minorHAnsi" w:eastAsia="Cambria" w:hAnsiTheme="minorHAnsi" w:cstheme="minorHAnsi"/>
                <w:b/>
                <w:w w:val="105"/>
                <w:sz w:val="22"/>
                <w:szCs w:val="22"/>
                <w:lang w:val="uk-UA" w:eastAsia="en-US"/>
              </w:rPr>
              <w:t>1,0</w:t>
            </w:r>
            <w:r w:rsidR="00F36BAD" w:rsidRPr="006D1D4E">
              <w:rPr>
                <w:rFonts w:asciiTheme="minorHAnsi" w:eastAsia="Cambria" w:hAnsiTheme="minorHAnsi" w:cstheme="minorHAnsi"/>
                <w:b/>
                <w:w w:val="105"/>
                <w:sz w:val="22"/>
                <w:szCs w:val="22"/>
                <w:lang w:val="uk-UA" w:eastAsia="en-US"/>
              </w:rPr>
              <w:t>3</w:t>
            </w:r>
            <w:r w:rsidRPr="006D1D4E">
              <w:rPr>
                <w:rFonts w:asciiTheme="minorHAnsi" w:eastAsia="Cambria" w:hAnsiTheme="minorHAnsi" w:cstheme="minorHAnsi"/>
                <w:b/>
                <w:w w:val="105"/>
                <w:sz w:val="22"/>
                <w:szCs w:val="22"/>
                <w:lang w:val="uk-UA" w:eastAsia="en-US"/>
              </w:rPr>
              <w:t>2</w:t>
            </w:r>
          </w:p>
          <w:p w14:paraId="1C6CAF56" w14:textId="77777777" w:rsidR="00BB15E8" w:rsidRPr="006D1D4E" w:rsidRDefault="00BB15E8" w:rsidP="006D1D4E">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6D1D4E">
              <w:rPr>
                <w:rFonts w:asciiTheme="minorHAnsi" w:eastAsia="Cambria" w:hAnsiTheme="minorHAnsi" w:cstheme="minorHAnsi"/>
                <w:b/>
                <w:w w:val="105"/>
                <w:sz w:val="22"/>
                <w:szCs w:val="22"/>
                <w:lang w:val="uk-UA" w:eastAsia="en-US"/>
              </w:rPr>
              <w:t>Т</w:t>
            </w:r>
            <w:r w:rsidRPr="006D1D4E">
              <w:rPr>
                <w:rFonts w:asciiTheme="minorHAnsi" w:eastAsia="Cambria" w:hAnsiTheme="minorHAnsi" w:cstheme="minorHAnsi"/>
                <w:b/>
                <w:w w:val="105"/>
                <w:sz w:val="22"/>
                <w:szCs w:val="22"/>
                <w:vertAlign w:val="subscript"/>
                <w:lang w:val="uk-UA" w:eastAsia="en-US"/>
              </w:rPr>
              <w:t>ОСП</w:t>
            </w:r>
            <w:r w:rsidRPr="006D1D4E">
              <w:rPr>
                <w:rFonts w:asciiTheme="minorHAnsi" w:eastAsia="Cambria" w:hAnsiTheme="minorHAnsi" w:cstheme="minorHAnsi"/>
                <w:spacing w:val="8"/>
                <w:w w:val="105"/>
                <w:sz w:val="22"/>
                <w:szCs w:val="22"/>
                <w:lang w:val="uk-UA" w:eastAsia="en-US"/>
              </w:rPr>
              <w:t xml:space="preserve"> </w:t>
            </w:r>
            <w:r w:rsidRPr="006D1D4E">
              <w:rPr>
                <w:rFonts w:asciiTheme="minorHAnsi" w:eastAsia="Cambria" w:hAnsiTheme="minorHAnsi" w:cstheme="minorHAnsi"/>
                <w:w w:val="105"/>
                <w:sz w:val="22"/>
                <w:szCs w:val="22"/>
                <w:lang w:val="uk-UA" w:eastAsia="en-US"/>
              </w:rPr>
              <w:t xml:space="preserve">– </w:t>
            </w:r>
            <w:r w:rsidRPr="006D1D4E">
              <w:rPr>
                <w:rStyle w:val="FontStyle12"/>
                <w:rFonts w:asciiTheme="minorHAnsi" w:hAnsiTheme="minorHAnsi" w:cstheme="minorHAnsi"/>
                <w:lang w:val="uk-UA" w:eastAsia="uk-UA"/>
              </w:rPr>
              <w:t>ціна послуг Оператора системи передачі (затверджується постановою НКРЕКП);</w:t>
            </w:r>
          </w:p>
          <w:p w14:paraId="108F3363" w14:textId="77777777" w:rsidR="00BB15E8" w:rsidRPr="006D1D4E" w:rsidRDefault="00BB15E8" w:rsidP="006D1D4E">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Fonts w:asciiTheme="minorHAnsi" w:eastAsia="Cambria" w:hAnsiTheme="minorHAnsi" w:cstheme="minorHAnsi"/>
                <w:w w:val="105"/>
                <w:sz w:val="22"/>
                <w:szCs w:val="22"/>
                <w:lang w:val="uk-UA" w:eastAsia="en-US"/>
              </w:rPr>
            </w:pPr>
            <w:r w:rsidRPr="006D1D4E">
              <w:rPr>
                <w:rFonts w:asciiTheme="minorHAnsi" w:eastAsia="Cambria" w:hAnsiTheme="minorHAnsi" w:cstheme="minorHAnsi"/>
                <w:b/>
                <w:w w:val="105"/>
                <w:sz w:val="22"/>
                <w:szCs w:val="22"/>
                <w:lang w:val="uk-UA" w:eastAsia="en-US"/>
              </w:rPr>
              <w:t>Т</w:t>
            </w:r>
            <w:r w:rsidRPr="006D1D4E">
              <w:rPr>
                <w:rFonts w:asciiTheme="minorHAnsi" w:eastAsia="Cambria" w:hAnsiTheme="minorHAnsi" w:cstheme="minorHAnsi"/>
                <w:b/>
                <w:w w:val="105"/>
                <w:sz w:val="22"/>
                <w:szCs w:val="22"/>
                <w:vertAlign w:val="subscript"/>
                <w:lang w:val="uk-UA" w:eastAsia="en-US"/>
              </w:rPr>
              <w:t>ОСР</w:t>
            </w:r>
            <w:r w:rsidRPr="006D1D4E">
              <w:rPr>
                <w:rFonts w:asciiTheme="minorHAnsi" w:eastAsia="Cambria" w:hAnsiTheme="minorHAnsi" w:cstheme="minorHAnsi"/>
                <w:spacing w:val="8"/>
                <w:w w:val="105"/>
                <w:sz w:val="22"/>
                <w:szCs w:val="22"/>
                <w:lang w:val="uk-UA" w:eastAsia="en-US"/>
              </w:rPr>
              <w:t xml:space="preserve"> </w:t>
            </w:r>
            <w:r w:rsidRPr="006D1D4E">
              <w:rPr>
                <w:rFonts w:asciiTheme="minorHAnsi" w:eastAsia="Cambria" w:hAnsiTheme="minorHAnsi" w:cstheme="minorHAnsi"/>
                <w:w w:val="105"/>
                <w:sz w:val="22"/>
                <w:szCs w:val="22"/>
                <w:lang w:val="uk-UA" w:eastAsia="en-US"/>
              </w:rPr>
              <w:t xml:space="preserve">– </w:t>
            </w:r>
            <w:r w:rsidRPr="006D1D4E">
              <w:rPr>
                <w:rStyle w:val="FontStyle12"/>
                <w:rFonts w:asciiTheme="minorHAnsi" w:hAnsiTheme="minorHAnsi" w:cstheme="minorHAnsi"/>
                <w:lang w:val="uk-UA" w:eastAsia="uk-UA"/>
              </w:rPr>
              <w:t>ціна послуг Оператора системи розподілу (затверджується постановою НКРЕКП).</w:t>
            </w:r>
          </w:p>
          <w:p w14:paraId="60B318D5" w14:textId="77777777" w:rsidR="00BB15E8" w:rsidRPr="006D1D4E"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spacing w:before="11"/>
              <w:ind w:right="103"/>
              <w:jc w:val="both"/>
              <w:rPr>
                <w:rFonts w:asciiTheme="minorHAnsi" w:eastAsia="Cambria" w:hAnsiTheme="minorHAnsi" w:cstheme="minorHAnsi"/>
                <w:b/>
                <w:sz w:val="22"/>
                <w:szCs w:val="22"/>
                <w:lang w:val="uk-UA" w:eastAsia="en-US"/>
              </w:rPr>
            </w:pPr>
          </w:p>
          <w:p w14:paraId="51CC823D" w14:textId="5574FB27" w:rsidR="00BB15E8" w:rsidRPr="006D1D4E"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Оплата електричної енергії на розрахунковий період здійснюється за прогнозованою ціною (тарифом) Ц за 1</w:t>
            </w:r>
            <w:r w:rsidR="00E132F1">
              <w:rPr>
                <w:rStyle w:val="FontStyle12"/>
                <w:rFonts w:asciiTheme="minorHAnsi" w:hAnsiTheme="minorHAnsi" w:cstheme="minorHAnsi"/>
                <w:lang w:val="uk-UA" w:eastAsia="uk-UA"/>
              </w:rPr>
              <w:t xml:space="preserve"> </w:t>
            </w:r>
            <w:r w:rsidRPr="006D1D4E">
              <w:rPr>
                <w:rStyle w:val="FontStyle12"/>
                <w:rFonts w:asciiTheme="minorHAnsi" w:hAnsiTheme="minorHAnsi" w:cstheme="minorHAnsi"/>
                <w:lang w:val="uk-UA" w:eastAsia="uk-UA"/>
              </w:rPr>
              <w:t>кВт</w:t>
            </w:r>
            <w:r w:rsidR="00E132F1">
              <w:rPr>
                <w:rStyle w:val="FontStyle12"/>
                <w:rFonts w:asciiTheme="minorHAnsi" w:hAnsiTheme="minorHAnsi" w:cstheme="minorHAnsi"/>
                <w:lang w:val="uk-UA" w:eastAsia="uk-UA"/>
              </w:rPr>
              <w:t>·</w:t>
            </w:r>
            <w:r w:rsidRPr="006D1D4E">
              <w:rPr>
                <w:rStyle w:val="FontStyle12"/>
                <w:rFonts w:asciiTheme="minorHAnsi" w:hAnsiTheme="minorHAnsi" w:cstheme="minorHAnsi"/>
                <w:lang w:val="uk-UA" w:eastAsia="uk-UA"/>
              </w:rPr>
              <w:t>год Постачальника, яка визначається за формулою:</w:t>
            </w:r>
          </w:p>
          <w:p w14:paraId="2DAD365A" w14:textId="77777777" w:rsidR="00BB15E8" w:rsidRPr="006D1D4E" w:rsidRDefault="00BB15E8" w:rsidP="00D94F78">
            <w:pPr>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Theme="minorHAnsi" w:eastAsia="Cambria" w:hAnsiTheme="minorHAnsi" w:cstheme="minorHAnsi"/>
                <w:b/>
                <w:sz w:val="22"/>
                <w:szCs w:val="22"/>
                <w:lang w:val="uk-UA" w:eastAsia="en-US"/>
              </w:rPr>
            </w:pPr>
            <w:r w:rsidRPr="006D1D4E">
              <w:rPr>
                <w:rFonts w:asciiTheme="minorHAnsi" w:eastAsia="Cambria" w:hAnsiTheme="minorHAnsi" w:cstheme="minorHAnsi"/>
                <w:b/>
                <w:w w:val="115"/>
                <w:sz w:val="22"/>
                <w:szCs w:val="22"/>
                <w:lang w:val="uk-UA" w:eastAsia="en-US"/>
              </w:rPr>
              <w:t>Ц=</w:t>
            </w:r>
            <w:r w:rsidRPr="006D1D4E">
              <w:rPr>
                <w:rFonts w:asciiTheme="minorHAnsi" w:eastAsia="Cambria" w:hAnsiTheme="minorHAnsi" w:cstheme="minorHAnsi"/>
                <w:b/>
                <w:spacing w:val="9"/>
                <w:w w:val="115"/>
                <w:sz w:val="22"/>
                <w:szCs w:val="22"/>
                <w:lang w:val="uk-UA" w:eastAsia="en-US"/>
              </w:rPr>
              <w:t xml:space="preserve"> </w:t>
            </w: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Pr="006D1D4E">
              <w:rPr>
                <w:rFonts w:asciiTheme="minorHAnsi" w:eastAsia="Cambria" w:hAnsiTheme="minorHAnsi" w:cstheme="minorHAnsi"/>
                <w:b/>
                <w:spacing w:val="7"/>
                <w:w w:val="115"/>
                <w:sz w:val="22"/>
                <w:szCs w:val="22"/>
                <w:lang w:val="uk-UA" w:eastAsia="en-US"/>
              </w:rPr>
              <w:t xml:space="preserve"> </w:t>
            </w:r>
            <w:r w:rsidRPr="006D1D4E">
              <w:rPr>
                <w:rFonts w:asciiTheme="minorHAnsi" w:eastAsia="Cambria" w:hAnsiTheme="minorHAnsi" w:cstheme="minorHAnsi"/>
                <w:b/>
                <w:w w:val="115"/>
                <w:sz w:val="22"/>
                <w:szCs w:val="22"/>
                <w:lang w:val="uk-UA" w:eastAsia="en-US"/>
              </w:rPr>
              <w:t>+</w:t>
            </w:r>
            <w:r w:rsidRPr="006D1D4E">
              <w:rPr>
                <w:rFonts w:asciiTheme="minorHAnsi" w:eastAsia="Cambria" w:hAnsiTheme="minorHAnsi" w:cstheme="minorHAnsi"/>
                <w:b/>
                <w:w w:val="105"/>
                <w:sz w:val="22"/>
                <w:szCs w:val="22"/>
                <w:lang w:val="uk-UA" w:eastAsia="en-US"/>
              </w:rPr>
              <w:t xml:space="preserve"> </w:t>
            </w:r>
            <w:r w:rsidR="008B5CE2" w:rsidRPr="006D1D4E">
              <w:rPr>
                <w:rFonts w:asciiTheme="minorHAnsi" w:eastAsia="Cambria" w:hAnsiTheme="minorHAnsi" w:cstheme="minorHAnsi"/>
                <w:b/>
                <w:w w:val="105"/>
                <w:sz w:val="22"/>
                <w:szCs w:val="22"/>
                <w:lang w:val="uk-UA" w:eastAsia="en-US"/>
              </w:rPr>
              <w:t>Т</w:t>
            </w:r>
            <w:r w:rsidR="008B5CE2" w:rsidRPr="006D1D4E">
              <w:rPr>
                <w:rFonts w:asciiTheme="minorHAnsi" w:eastAsia="Cambria" w:hAnsiTheme="minorHAnsi" w:cstheme="minorHAnsi"/>
                <w:b/>
                <w:w w:val="105"/>
                <w:sz w:val="22"/>
                <w:szCs w:val="22"/>
                <w:vertAlign w:val="subscript"/>
                <w:lang w:val="uk-UA" w:eastAsia="en-US"/>
              </w:rPr>
              <w:t>ОСП</w:t>
            </w:r>
            <w:r w:rsidR="008B5CE2" w:rsidRPr="006D1D4E">
              <w:rPr>
                <w:rFonts w:asciiTheme="minorHAnsi" w:eastAsia="Cambria" w:hAnsiTheme="minorHAnsi" w:cstheme="minorHAnsi"/>
                <w:b/>
                <w:w w:val="105"/>
                <w:sz w:val="22"/>
                <w:szCs w:val="22"/>
                <w:lang w:val="uk-UA" w:eastAsia="en-US"/>
              </w:rPr>
              <w:t xml:space="preserve"> + Т</w:t>
            </w:r>
            <w:r w:rsidR="008B5CE2" w:rsidRPr="006D1D4E">
              <w:rPr>
                <w:rFonts w:asciiTheme="minorHAnsi" w:eastAsia="Cambria" w:hAnsiTheme="minorHAnsi" w:cstheme="minorHAnsi"/>
                <w:b/>
                <w:w w:val="105"/>
                <w:sz w:val="22"/>
                <w:szCs w:val="22"/>
                <w:vertAlign w:val="subscript"/>
                <w:lang w:val="uk-UA" w:eastAsia="en-US"/>
              </w:rPr>
              <w:t>ОСР</w:t>
            </w:r>
            <w:r w:rsidRPr="006D1D4E">
              <w:rPr>
                <w:rFonts w:asciiTheme="minorHAnsi" w:eastAsia="Cambria" w:hAnsiTheme="minorHAnsi" w:cstheme="minorHAnsi"/>
                <w:b/>
                <w:w w:val="115"/>
                <w:sz w:val="22"/>
                <w:szCs w:val="22"/>
                <w:lang w:val="uk-UA" w:eastAsia="en-US"/>
              </w:rPr>
              <w:t>, де:</w:t>
            </w:r>
          </w:p>
          <w:p w14:paraId="690AEC84" w14:textId="1EAAA994" w:rsidR="00BB15E8" w:rsidRPr="006D1D4E" w:rsidRDefault="00000000" w:rsidP="006D1D4E">
            <w:pPr>
              <w:autoSpaceDE w:val="0"/>
              <w:autoSpaceDN w:val="0"/>
              <w:ind w:left="52" w:right="103"/>
              <w:jc w:val="both"/>
              <w:rPr>
                <w:rFonts w:asciiTheme="minorHAnsi" w:hAnsiTheme="minorHAnsi" w:cstheme="minorHAnsi"/>
                <w:sz w:val="22"/>
                <w:szCs w:val="22"/>
                <w:lang w:val="uk-UA"/>
              </w:rPr>
            </w:pP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00BB15E8" w:rsidRPr="006D1D4E">
              <w:rPr>
                <w:rFonts w:asciiTheme="minorHAnsi" w:hAnsiTheme="minorHAnsi" w:cstheme="minorHAnsi"/>
                <w:sz w:val="22"/>
                <w:szCs w:val="22"/>
                <w:lang w:val="uk-UA"/>
              </w:rPr>
              <w:t xml:space="preserve"> - прогнозована ціна на електричну енергію на розрахунковий період. </w:t>
            </w:r>
            <m:oMath>
              <m:sSubSup>
                <m:sSubSupPr>
                  <m:ctrlPr>
                    <w:rPr>
                      <w:rFonts w:ascii="Cambria Math" w:hAnsi="Cambria Math" w:cstheme="minorHAnsi"/>
                      <w:b/>
                      <w:sz w:val="22"/>
                      <w:szCs w:val="22"/>
                      <w:lang w:val="uk-UA"/>
                    </w:rPr>
                  </m:ctrlPr>
                </m:sSubSupPr>
                <m:e>
                  <m:r>
                    <m:rPr>
                      <m:sty m:val="b"/>
                    </m:rPr>
                    <w:rPr>
                      <w:rFonts w:ascii="Cambria Math" w:hAnsi="Cambria Math" w:cstheme="minorHAnsi"/>
                      <w:sz w:val="22"/>
                      <w:szCs w:val="22"/>
                      <w:lang w:val="uk-UA"/>
                    </w:rPr>
                    <m:t>Ц</m:t>
                  </m:r>
                </m:e>
                <m:sub>
                  <m:r>
                    <m:rPr>
                      <m:sty m:val="b"/>
                    </m:rPr>
                    <w:rPr>
                      <w:rFonts w:ascii="Cambria Math" w:hAnsi="Cambria Math" w:cstheme="minorHAnsi"/>
                      <w:sz w:val="22"/>
                      <w:szCs w:val="22"/>
                      <w:lang w:val="uk-UA"/>
                    </w:rPr>
                    <m:t>р</m:t>
                  </m:r>
                </m:sub>
                <m:sup>
                  <m:r>
                    <m:rPr>
                      <m:sty m:val="b"/>
                    </m:rPr>
                    <w:rPr>
                      <w:rFonts w:ascii="Cambria Math" w:hAnsi="Cambria Math" w:cstheme="minorHAnsi"/>
                      <w:sz w:val="22"/>
                      <w:szCs w:val="22"/>
                      <w:lang w:val="uk-UA"/>
                    </w:rPr>
                    <m:t>ОР</m:t>
                  </m:r>
                </m:sup>
              </m:sSubSup>
            </m:oMath>
            <w:r w:rsidR="00BB15E8" w:rsidRPr="006D1D4E">
              <w:rPr>
                <w:rFonts w:asciiTheme="minorHAnsi" w:hAnsiTheme="minorHAnsi" w:cstheme="minorHAnsi"/>
                <w:sz w:val="22"/>
                <w:szCs w:val="22"/>
                <w:lang w:val="uk-UA"/>
              </w:rPr>
              <w:t xml:space="preserve"> </w:t>
            </w:r>
            <w:r w:rsidR="00BB15E8" w:rsidRPr="006D1D4E">
              <w:rPr>
                <w:rStyle w:val="FontStyle12"/>
                <w:rFonts w:asciiTheme="minorHAnsi" w:hAnsiTheme="minorHAnsi" w:cstheme="minorHAnsi"/>
                <w:lang w:val="uk-UA" w:eastAsia="uk-UA"/>
              </w:rPr>
              <w:t>визначається</w:t>
            </w:r>
            <w:r w:rsidR="00BB15E8" w:rsidRPr="006D1D4E">
              <w:rPr>
                <w:rFonts w:asciiTheme="minorHAnsi" w:hAnsiTheme="minorHAnsi" w:cstheme="minorHAnsi"/>
                <w:sz w:val="22"/>
                <w:szCs w:val="22"/>
                <w:lang w:val="uk-UA"/>
              </w:rPr>
              <w:t xml:space="preserve">, як середньозважена ціна на ринку «на добу наперед» (з сайту «Оператора ринку» </w:t>
            </w:r>
            <w:hyperlink r:id="rId6" w:history="1">
              <w:r w:rsidR="006D1D4E" w:rsidRPr="006D1D4E">
                <w:rPr>
                  <w:rStyle w:val="ae"/>
                  <w:rFonts w:asciiTheme="minorHAnsi" w:hAnsiTheme="minorHAnsi" w:cstheme="minorHAnsi"/>
                  <w:sz w:val="22"/>
                  <w:szCs w:val="22"/>
                  <w:lang w:val="uk-UA"/>
                </w:rPr>
                <w:t>https://www.oree.com.ua</w:t>
              </w:r>
            </w:hyperlink>
            <w:r w:rsidR="00BB15E8" w:rsidRPr="006D1D4E">
              <w:rPr>
                <w:rFonts w:asciiTheme="minorHAnsi" w:hAnsiTheme="minorHAnsi" w:cstheme="minorHAnsi"/>
                <w:sz w:val="22"/>
                <w:szCs w:val="22"/>
                <w:lang w:val="uk-UA"/>
              </w:rPr>
              <w:t>), яка сформувалась за 15 днів місяця, що передує розрахунковому, без урахування ПДВ.</w:t>
            </w:r>
          </w:p>
          <w:p w14:paraId="63206B47" w14:textId="77777777" w:rsidR="0007503A" w:rsidRPr="006D1D4E" w:rsidRDefault="00BB15E8" w:rsidP="006D1D4E">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6D1D4E">
              <w:rPr>
                <w:rFonts w:asciiTheme="minorHAnsi" w:eastAsia="Cambria" w:hAnsiTheme="minorHAnsi" w:cstheme="minorHAnsi"/>
                <w:w w:val="105"/>
                <w:sz w:val="22"/>
                <w:szCs w:val="22"/>
                <w:lang w:val="uk-UA" w:eastAsia="en-US"/>
              </w:rPr>
              <w:t xml:space="preserve"> </w:t>
            </w:r>
            <w:r w:rsidR="0007503A" w:rsidRPr="006D1D4E">
              <w:rPr>
                <w:rFonts w:asciiTheme="minorHAnsi" w:eastAsia="Cambria" w:hAnsiTheme="minorHAnsi" w:cstheme="minorHAnsi"/>
                <w:w w:val="105"/>
                <w:sz w:val="22"/>
                <w:szCs w:val="22"/>
                <w:lang w:val="uk-UA" w:eastAsia="en-US"/>
              </w:rPr>
              <w:t>(</w:t>
            </w:r>
            <w:proofErr w:type="spellStart"/>
            <w:r w:rsidR="0007503A" w:rsidRPr="006D1D4E">
              <w:rPr>
                <w:rFonts w:asciiTheme="minorHAnsi" w:eastAsia="Cambria" w:hAnsiTheme="minorHAnsi" w:cstheme="minorHAnsi"/>
                <w:b/>
                <w:w w:val="105"/>
                <w:sz w:val="22"/>
                <w:szCs w:val="22"/>
                <w:lang w:val="uk-UA" w:eastAsia="en-US"/>
              </w:rPr>
              <w:t>Ц</w:t>
            </w:r>
            <w:r w:rsidR="0007503A" w:rsidRPr="006D1D4E">
              <w:rPr>
                <w:rFonts w:asciiTheme="minorHAnsi" w:eastAsia="Cambria" w:hAnsiTheme="minorHAnsi" w:cstheme="minorHAnsi"/>
                <w:b/>
                <w:w w:val="105"/>
                <w:sz w:val="22"/>
                <w:szCs w:val="22"/>
                <w:vertAlign w:val="subscript"/>
                <w:lang w:val="uk-UA" w:eastAsia="en-US"/>
              </w:rPr>
              <w:t>розрах</w:t>
            </w:r>
            <w:proofErr w:type="spellEnd"/>
            <w:r w:rsidR="0007503A" w:rsidRPr="006D1D4E">
              <w:rPr>
                <w:rFonts w:asciiTheme="minorHAnsi" w:eastAsia="Cambria" w:hAnsiTheme="minorHAnsi" w:cstheme="minorHAnsi"/>
                <w:w w:val="105"/>
                <w:sz w:val="22"/>
                <w:szCs w:val="22"/>
                <w:lang w:val="uk-UA" w:eastAsia="en-US"/>
              </w:rPr>
              <w:t xml:space="preserve">) </w:t>
            </w:r>
            <w:r w:rsidR="0007503A" w:rsidRPr="006D1D4E">
              <w:rPr>
                <w:rStyle w:val="FontStyle12"/>
                <w:rFonts w:asciiTheme="minorHAnsi" w:hAnsiTheme="minorHAnsi" w:cstheme="minorHAnsi"/>
                <w:lang w:val="uk-UA" w:eastAsia="uk-UA"/>
              </w:rPr>
              <w:t>та прогнозованою ціною в авансовому рахунку</w:t>
            </w:r>
            <w:r w:rsidR="0007503A" w:rsidRPr="006D1D4E">
              <w:rPr>
                <w:rFonts w:asciiTheme="minorHAnsi" w:eastAsia="Cambria" w:hAnsiTheme="minorHAnsi" w:cstheme="minorHAnsi"/>
                <w:color w:val="000000"/>
                <w:w w:val="105"/>
                <w:sz w:val="22"/>
                <w:szCs w:val="22"/>
                <w:lang w:val="uk-UA" w:eastAsia="en-US"/>
              </w:rPr>
              <w:t xml:space="preserve"> (</w:t>
            </w:r>
            <m:oMath>
              <m:sSubSup>
                <m:sSubSupPr>
                  <m:ctrlPr>
                    <w:rPr>
                      <w:rFonts w:ascii="Cambria Math" w:eastAsia="Cambria" w:hAnsi="Cambria Math" w:cstheme="minorHAnsi"/>
                      <w:b/>
                      <w:color w:val="000000"/>
                      <w:w w:val="115"/>
                      <w:sz w:val="22"/>
                      <w:szCs w:val="22"/>
                      <w:lang w:val="uk-UA" w:eastAsia="en-US"/>
                    </w:rPr>
                  </m:ctrlPr>
                </m:sSubSupPr>
                <m:e>
                  <m:r>
                    <m:rPr>
                      <m:sty m:val="b"/>
                    </m:rPr>
                    <w:rPr>
                      <w:rFonts w:ascii="Cambria Math" w:eastAsia="Cambria" w:hAnsi="Cambria Math" w:cstheme="minorHAnsi"/>
                      <w:color w:val="000000"/>
                      <w:w w:val="115"/>
                      <w:sz w:val="22"/>
                      <w:szCs w:val="22"/>
                      <w:lang w:val="uk-UA" w:eastAsia="en-US"/>
                    </w:rPr>
                    <m:t>Ц</m:t>
                  </m:r>
                </m:e>
                <m:sub>
                  <m:r>
                    <m:rPr>
                      <m:sty m:val="b"/>
                    </m:rPr>
                    <w:rPr>
                      <w:rFonts w:ascii="Cambria Math" w:eastAsia="Cambria" w:hAnsi="Cambria Math" w:cstheme="minorHAnsi"/>
                      <w:color w:val="000000"/>
                      <w:w w:val="115"/>
                      <w:sz w:val="22"/>
                      <w:szCs w:val="22"/>
                      <w:lang w:val="uk-UA" w:eastAsia="en-US"/>
                    </w:rPr>
                    <m:t>р</m:t>
                  </m:r>
                </m:sub>
                <m:sup>
                  <m:r>
                    <m:rPr>
                      <m:sty m:val="b"/>
                    </m:rPr>
                    <w:rPr>
                      <w:rFonts w:ascii="Cambria Math" w:eastAsia="Cambria" w:hAnsi="Cambria Math" w:cstheme="minorHAnsi"/>
                      <w:color w:val="000000"/>
                      <w:w w:val="115"/>
                      <w:sz w:val="22"/>
                      <w:szCs w:val="22"/>
                      <w:lang w:val="uk-UA" w:eastAsia="en-US"/>
                    </w:rPr>
                    <m:t>ОР</m:t>
                  </m:r>
                </m:sup>
              </m:sSubSup>
            </m:oMath>
            <w:r w:rsidR="0007503A" w:rsidRPr="006D1D4E">
              <w:rPr>
                <w:rFonts w:asciiTheme="minorHAnsi" w:eastAsia="Cambria" w:hAnsiTheme="minorHAnsi" w:cstheme="minorHAnsi"/>
                <w:color w:val="000000"/>
                <w:w w:val="115"/>
                <w:sz w:val="22"/>
                <w:szCs w:val="22"/>
                <w:lang w:val="uk-UA" w:eastAsia="en-US"/>
              </w:rPr>
              <w:t>)</w:t>
            </w:r>
            <w:r w:rsidR="0007503A" w:rsidRPr="006D1D4E">
              <w:rPr>
                <w:rFonts w:asciiTheme="minorHAnsi" w:eastAsia="Cambria" w:hAnsiTheme="minorHAnsi" w:cstheme="minorHAnsi"/>
                <w:w w:val="115"/>
                <w:sz w:val="22"/>
                <w:szCs w:val="22"/>
                <w:lang w:val="uk-UA" w:eastAsia="en-US"/>
              </w:rPr>
              <w:t>,</w:t>
            </w:r>
            <w:r w:rsidR="0007503A" w:rsidRPr="006D1D4E">
              <w:rPr>
                <w:rFonts w:asciiTheme="minorHAnsi" w:eastAsia="Cambria" w:hAnsiTheme="minorHAnsi" w:cstheme="minorHAnsi"/>
                <w:w w:val="105"/>
                <w:sz w:val="22"/>
                <w:szCs w:val="22"/>
                <w:lang w:val="uk-UA" w:eastAsia="en-US"/>
              </w:rPr>
              <w:t xml:space="preserve"> </w:t>
            </w:r>
            <w:r w:rsidR="0007503A" w:rsidRPr="006D1D4E">
              <w:rPr>
                <w:rStyle w:val="FontStyle12"/>
                <w:rFonts w:asciiTheme="minorHAnsi" w:hAnsiTheme="minorHAnsi" w:cstheme="minorHAnsi"/>
                <w:lang w:val="uk-UA" w:eastAsia="uk-UA"/>
              </w:rPr>
              <w:t>визначається за формулою:</w:t>
            </w:r>
          </w:p>
          <w:p w14:paraId="6DC06F23" w14:textId="77777777" w:rsidR="00BB15E8" w:rsidRPr="006D1D4E" w:rsidRDefault="0007503A" w:rsidP="00D94F78">
            <w:pPr>
              <w:tabs>
                <w:tab w:val="left" w:pos="255"/>
                <w:tab w:val="center" w:pos="3668"/>
              </w:tabs>
              <w:jc w:val="center"/>
              <w:rPr>
                <w:rFonts w:asciiTheme="minorHAnsi" w:hAnsiTheme="minorHAnsi" w:cstheme="minorHAnsi"/>
                <w:sz w:val="22"/>
                <w:szCs w:val="22"/>
                <w:lang w:val="uk-UA" w:eastAsia="uk-UA"/>
              </w:rPr>
            </w:pPr>
            <w:proofErr w:type="spellStart"/>
            <w:r w:rsidRPr="006D1D4E">
              <w:rPr>
                <w:rFonts w:asciiTheme="minorHAnsi" w:eastAsia="Cambria" w:hAnsiTheme="minorHAnsi" w:cstheme="minorHAnsi"/>
                <w:b/>
                <w:w w:val="105"/>
                <w:sz w:val="22"/>
                <w:szCs w:val="22"/>
                <w:lang w:val="uk-UA" w:eastAsia="en-US"/>
              </w:rPr>
              <w:t>Ц</w:t>
            </w:r>
            <w:r w:rsidRPr="006D1D4E">
              <w:rPr>
                <w:rFonts w:asciiTheme="minorHAnsi" w:eastAsia="Cambria" w:hAnsiTheme="minorHAnsi" w:cstheme="minorHAnsi"/>
                <w:b/>
                <w:w w:val="105"/>
                <w:sz w:val="22"/>
                <w:szCs w:val="22"/>
                <w:vertAlign w:val="subscript"/>
                <w:lang w:val="uk-UA" w:eastAsia="en-US"/>
              </w:rPr>
              <w:t>різниця</w:t>
            </w:r>
            <w:proofErr w:type="spellEnd"/>
            <w:r w:rsidRPr="006D1D4E">
              <w:rPr>
                <w:rFonts w:asciiTheme="minorHAnsi" w:eastAsia="Cambria" w:hAnsiTheme="minorHAnsi" w:cstheme="minorHAnsi"/>
                <w:b/>
                <w:w w:val="105"/>
                <w:sz w:val="22"/>
                <w:szCs w:val="22"/>
                <w:lang w:val="uk-UA" w:eastAsia="en-US"/>
              </w:rPr>
              <w:t xml:space="preserve"> = (</w:t>
            </w:r>
            <w:proofErr w:type="spellStart"/>
            <w:r w:rsidRPr="006D1D4E">
              <w:rPr>
                <w:rFonts w:asciiTheme="minorHAnsi" w:eastAsia="Cambria" w:hAnsiTheme="minorHAnsi" w:cstheme="minorHAnsi"/>
                <w:b/>
                <w:w w:val="105"/>
                <w:sz w:val="22"/>
                <w:szCs w:val="22"/>
                <w:lang w:val="uk-UA" w:eastAsia="en-US"/>
              </w:rPr>
              <w:t>Ц</w:t>
            </w:r>
            <w:r w:rsidRPr="006D1D4E">
              <w:rPr>
                <w:rFonts w:asciiTheme="minorHAnsi" w:eastAsia="Cambria" w:hAnsiTheme="minorHAnsi" w:cstheme="minorHAnsi"/>
                <w:b/>
                <w:w w:val="105"/>
                <w:sz w:val="22"/>
                <w:szCs w:val="22"/>
                <w:vertAlign w:val="subscript"/>
                <w:lang w:val="uk-UA" w:eastAsia="en-US"/>
              </w:rPr>
              <w:t>розрах</w:t>
            </w:r>
            <w:proofErr w:type="spellEnd"/>
            <w:r w:rsidRPr="006D1D4E">
              <w:rPr>
                <w:rFonts w:asciiTheme="minorHAnsi" w:eastAsia="Cambria" w:hAnsiTheme="minorHAnsi" w:cstheme="minorHAnsi"/>
                <w:b/>
                <w:w w:val="105"/>
                <w:sz w:val="22"/>
                <w:szCs w:val="22"/>
                <w:lang w:val="uk-UA" w:eastAsia="en-US"/>
              </w:rPr>
              <w:t>-</w:t>
            </w:r>
            <m:oMath>
              <m:sSubSup>
                <m:sSubSupPr>
                  <m:ctrlPr>
                    <w:rPr>
                      <w:rFonts w:ascii="Cambria Math" w:eastAsia="Cambria" w:hAnsi="Cambria Math" w:cstheme="minorHAnsi"/>
                      <w:b/>
                      <w:color w:val="000000"/>
                      <w:w w:val="115"/>
                      <w:sz w:val="22"/>
                      <w:szCs w:val="22"/>
                      <w:lang w:val="uk-UA" w:eastAsia="en-US"/>
                    </w:rPr>
                  </m:ctrlPr>
                </m:sSubSupPr>
                <m:e>
                  <m:r>
                    <m:rPr>
                      <m:sty m:val="b"/>
                    </m:rPr>
                    <w:rPr>
                      <w:rFonts w:ascii="Cambria Math" w:eastAsia="Cambria" w:hAnsi="Cambria Math" w:cstheme="minorHAnsi"/>
                      <w:color w:val="000000"/>
                      <w:w w:val="115"/>
                      <w:sz w:val="22"/>
                      <w:szCs w:val="22"/>
                      <w:lang w:val="uk-UA" w:eastAsia="en-US"/>
                    </w:rPr>
                    <m:t>Ц</m:t>
                  </m:r>
                </m:e>
                <m:sub>
                  <m:r>
                    <m:rPr>
                      <m:sty m:val="b"/>
                    </m:rPr>
                    <w:rPr>
                      <w:rFonts w:ascii="Cambria Math" w:eastAsia="Cambria" w:hAnsi="Cambria Math" w:cstheme="minorHAnsi"/>
                      <w:color w:val="000000"/>
                      <w:w w:val="115"/>
                      <w:sz w:val="22"/>
                      <w:szCs w:val="22"/>
                      <w:lang w:val="uk-UA" w:eastAsia="en-US"/>
                    </w:rPr>
                    <m:t>р</m:t>
                  </m:r>
                </m:sub>
                <m:sup>
                  <m:r>
                    <m:rPr>
                      <m:sty m:val="b"/>
                    </m:rPr>
                    <w:rPr>
                      <w:rFonts w:ascii="Cambria Math" w:eastAsia="Cambria" w:hAnsi="Cambria Math" w:cstheme="minorHAnsi"/>
                      <w:color w:val="000000"/>
                      <w:w w:val="115"/>
                      <w:sz w:val="22"/>
                      <w:szCs w:val="22"/>
                      <w:lang w:val="uk-UA" w:eastAsia="en-US"/>
                    </w:rPr>
                    <m:t>ОР</m:t>
                  </m:r>
                </m:sup>
              </m:sSubSup>
            </m:oMath>
            <w:r w:rsidRPr="006D1D4E">
              <w:rPr>
                <w:rFonts w:asciiTheme="minorHAnsi" w:eastAsia="Cambria" w:hAnsiTheme="minorHAnsi" w:cstheme="minorHAnsi"/>
                <w:b/>
                <w:w w:val="105"/>
                <w:sz w:val="22"/>
                <w:szCs w:val="22"/>
                <w:lang w:val="uk-UA" w:eastAsia="en-US"/>
              </w:rPr>
              <w:t>)</w:t>
            </w:r>
          </w:p>
        </w:tc>
      </w:tr>
      <w:tr w:rsidR="0007503A" w:rsidRPr="006D1D4E" w14:paraId="085B52FE" w14:textId="77777777" w:rsidTr="006D1D4E">
        <w:tc>
          <w:tcPr>
            <w:tcW w:w="2366" w:type="dxa"/>
            <w:tcBorders>
              <w:top w:val="single" w:sz="6" w:space="0" w:color="auto"/>
              <w:left w:val="single" w:sz="6" w:space="0" w:color="auto"/>
              <w:bottom w:val="single" w:sz="6" w:space="0" w:color="auto"/>
              <w:right w:val="single" w:sz="6" w:space="0" w:color="auto"/>
            </w:tcBorders>
          </w:tcPr>
          <w:p w14:paraId="330F0D24" w14:textId="77777777" w:rsidR="0007503A" w:rsidRPr="006D1D4E" w:rsidRDefault="0007503A" w:rsidP="006D1D4E">
            <w:pPr>
              <w:pStyle w:val="Style5"/>
              <w:widowControl/>
              <w:spacing w:line="240" w:lineRule="auto"/>
              <w:jc w:val="left"/>
              <w:rPr>
                <w:rStyle w:val="FontStyle11"/>
                <w:rFonts w:ascii="Calibri" w:hAnsi="Calibri" w:cs="Calibri"/>
                <w:lang w:val="uk-UA" w:eastAsia="uk-UA"/>
              </w:rPr>
            </w:pPr>
            <w:r w:rsidRPr="006D1D4E">
              <w:rPr>
                <w:rFonts w:ascii="Calibri" w:hAnsi="Calibri" w:cs="Calibri"/>
                <w:b/>
                <w:sz w:val="22"/>
                <w:szCs w:val="22"/>
                <w:lang w:val="uk-UA"/>
              </w:rPr>
              <w:t>Територія здійснення ліцензованої діяльності</w:t>
            </w:r>
          </w:p>
        </w:tc>
        <w:tc>
          <w:tcPr>
            <w:tcW w:w="7699" w:type="dxa"/>
            <w:tcBorders>
              <w:top w:val="single" w:sz="6" w:space="0" w:color="auto"/>
              <w:left w:val="single" w:sz="6" w:space="0" w:color="auto"/>
              <w:bottom w:val="single" w:sz="6" w:space="0" w:color="auto"/>
              <w:right w:val="single" w:sz="6" w:space="0" w:color="auto"/>
            </w:tcBorders>
          </w:tcPr>
          <w:p w14:paraId="6377DCB7" w14:textId="77777777" w:rsidR="0007503A" w:rsidRPr="006D1D4E" w:rsidRDefault="0007503A"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На території України (крім населених пунктів, на території яких чинним законодавством обмежене право на здійснення господарської діяльності).</w:t>
            </w:r>
          </w:p>
        </w:tc>
      </w:tr>
      <w:tr w:rsidR="00BB15E8" w:rsidRPr="006D1D4E" w14:paraId="1CF25B26" w14:textId="77777777" w:rsidTr="006D1D4E">
        <w:tc>
          <w:tcPr>
            <w:tcW w:w="2366" w:type="dxa"/>
            <w:tcBorders>
              <w:top w:val="single" w:sz="6" w:space="0" w:color="auto"/>
              <w:left w:val="single" w:sz="6" w:space="0" w:color="auto"/>
              <w:bottom w:val="single" w:sz="6" w:space="0" w:color="auto"/>
              <w:right w:val="single" w:sz="6" w:space="0" w:color="auto"/>
            </w:tcBorders>
          </w:tcPr>
          <w:p w14:paraId="328B8D13" w14:textId="77777777" w:rsidR="00BB15E8" w:rsidRPr="006D1D4E" w:rsidRDefault="00BB15E8" w:rsidP="006D1D4E">
            <w:pPr>
              <w:pStyle w:val="Style5"/>
              <w:widowControl/>
              <w:spacing w:line="240" w:lineRule="auto"/>
              <w:jc w:val="left"/>
              <w:rPr>
                <w:rStyle w:val="FontStyle11"/>
                <w:rFonts w:ascii="Calibri" w:hAnsi="Calibri" w:cs="Calibri"/>
                <w:lang w:val="uk-UA" w:eastAsia="uk-UA"/>
              </w:rPr>
            </w:pPr>
            <w:r w:rsidRPr="006D1D4E">
              <w:rPr>
                <w:rStyle w:val="FontStyle11"/>
                <w:rFonts w:ascii="Calibri" w:hAnsi="Calibri" w:cs="Calibri"/>
                <w:lang w:val="uk-UA" w:eastAsia="uk-UA"/>
              </w:rPr>
              <w:t>Спосіб оплати</w:t>
            </w:r>
          </w:p>
        </w:tc>
        <w:tc>
          <w:tcPr>
            <w:tcW w:w="7699" w:type="dxa"/>
            <w:tcBorders>
              <w:top w:val="single" w:sz="6" w:space="0" w:color="auto"/>
              <w:left w:val="single" w:sz="6" w:space="0" w:color="auto"/>
              <w:bottom w:val="single" w:sz="6" w:space="0" w:color="auto"/>
              <w:right w:val="single" w:sz="6" w:space="0" w:color="auto"/>
            </w:tcBorders>
          </w:tcPr>
          <w:p w14:paraId="2EAFF196" w14:textId="77777777" w:rsidR="008B5CE2" w:rsidRPr="006D1D4E" w:rsidRDefault="008B5CE2"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sz w:val="22"/>
                <w:szCs w:val="22"/>
                <w:lang w:val="uk-UA"/>
              </w:rPr>
              <w:t xml:space="preserve">Оплата електричної енергії здійснюється споживачем плановими </w:t>
            </w:r>
            <w:proofErr w:type="spellStart"/>
            <w:r w:rsidRPr="006D1D4E">
              <w:rPr>
                <w:rFonts w:asciiTheme="minorHAnsi" w:hAnsiTheme="minorHAnsi" w:cstheme="minorHAnsi"/>
                <w:sz w:val="22"/>
                <w:szCs w:val="22"/>
                <w:lang w:val="uk-UA"/>
              </w:rPr>
              <w:t>платежами</w:t>
            </w:r>
            <w:proofErr w:type="spellEnd"/>
            <w:r w:rsidRPr="006D1D4E">
              <w:rPr>
                <w:rFonts w:asciiTheme="minorHAnsi" w:hAnsiTheme="minorHAnsi" w:cstheme="minorHAnsi"/>
                <w:sz w:val="22"/>
                <w:szCs w:val="22"/>
                <w:lang w:val="uk-UA"/>
              </w:rPr>
              <w:t xml:space="preserve"> за наступним графіком: </w:t>
            </w:r>
          </w:p>
          <w:p w14:paraId="2ED3DF9C" w14:textId="77777777" w:rsidR="008B5CE2" w:rsidRPr="006D1D4E" w:rsidRDefault="008B5CE2" w:rsidP="006D1D4E">
            <w:pPr>
              <w:autoSpaceDE w:val="0"/>
              <w:autoSpaceDN w:val="0"/>
              <w:ind w:left="52" w:right="103"/>
              <w:jc w:val="both"/>
              <w:rPr>
                <w:rFonts w:asciiTheme="minorHAnsi" w:hAnsiTheme="minorHAnsi" w:cstheme="minorHAnsi"/>
                <w:sz w:val="22"/>
                <w:szCs w:val="22"/>
                <w:lang w:val="uk-UA" w:eastAsia="uk-UA"/>
              </w:rPr>
            </w:pPr>
            <w:r w:rsidRPr="006D1D4E">
              <w:rPr>
                <w:rFonts w:asciiTheme="minorHAnsi" w:hAnsiTheme="minorHAnsi" w:cstheme="minorHAnsi"/>
                <w:sz w:val="22"/>
                <w:szCs w:val="22"/>
                <w:lang w:val="uk-UA" w:eastAsia="uk-UA"/>
              </w:rPr>
              <w:t xml:space="preserve">- </w:t>
            </w:r>
            <w:r w:rsidRPr="006D1D4E">
              <w:rPr>
                <w:rFonts w:asciiTheme="minorHAnsi" w:hAnsiTheme="minorHAnsi" w:cstheme="minorHAnsi"/>
                <w:b/>
                <w:sz w:val="22"/>
                <w:szCs w:val="22"/>
                <w:lang w:val="uk-UA" w:eastAsia="uk-UA"/>
              </w:rPr>
              <w:t>до 24 числа</w:t>
            </w:r>
            <w:r w:rsidRPr="006D1D4E">
              <w:rPr>
                <w:rFonts w:asciiTheme="minorHAnsi" w:hAnsiTheme="minorHAnsi" w:cstheme="minorHAnsi"/>
                <w:sz w:val="22"/>
                <w:szCs w:val="22"/>
                <w:lang w:val="uk-UA" w:eastAsia="uk-UA"/>
              </w:rPr>
              <w:t xml:space="preserve"> </w:t>
            </w:r>
            <w:r w:rsidRPr="006D1D4E">
              <w:rPr>
                <w:rFonts w:asciiTheme="minorHAnsi" w:hAnsiTheme="minorHAnsi" w:cstheme="minorHAnsi"/>
                <w:sz w:val="22"/>
                <w:szCs w:val="22"/>
                <w:lang w:val="uk-UA"/>
              </w:rPr>
              <w:t>місяця</w:t>
            </w:r>
            <w:r w:rsidRPr="006D1D4E">
              <w:rPr>
                <w:rFonts w:asciiTheme="minorHAnsi" w:hAnsiTheme="minorHAnsi" w:cstheme="minorHAnsi"/>
                <w:sz w:val="22"/>
                <w:szCs w:val="22"/>
                <w:lang w:val="uk-UA" w:eastAsia="uk-UA"/>
              </w:rPr>
              <w:t xml:space="preserve">, що передує розрахунковому </w:t>
            </w:r>
            <w:r w:rsidRPr="006D1D4E">
              <w:rPr>
                <w:rFonts w:asciiTheme="minorHAnsi" w:hAnsiTheme="minorHAnsi" w:cstheme="minorHAnsi"/>
                <w:b/>
                <w:sz w:val="22"/>
                <w:szCs w:val="22"/>
                <w:lang w:val="uk-UA" w:eastAsia="uk-UA"/>
              </w:rPr>
              <w:t>50%</w:t>
            </w:r>
            <w:r w:rsidRPr="006D1D4E">
              <w:rPr>
                <w:rFonts w:asciiTheme="minorHAnsi" w:hAnsiTheme="minorHAnsi" w:cstheme="minorHAnsi"/>
                <w:sz w:val="22"/>
                <w:szCs w:val="22"/>
                <w:lang w:val="uk-UA" w:eastAsia="uk-UA"/>
              </w:rPr>
              <w:t xml:space="preserve"> вартості заявлених обсягів на розрахунковий місяць з урахуванням ПДВ;</w:t>
            </w:r>
          </w:p>
          <w:p w14:paraId="11362E87" w14:textId="77777777" w:rsidR="008B5CE2" w:rsidRPr="006D1D4E" w:rsidRDefault="008B5CE2" w:rsidP="006D1D4E">
            <w:pPr>
              <w:autoSpaceDE w:val="0"/>
              <w:autoSpaceDN w:val="0"/>
              <w:ind w:left="52" w:right="103"/>
              <w:jc w:val="both"/>
              <w:rPr>
                <w:rFonts w:asciiTheme="minorHAnsi" w:hAnsiTheme="minorHAnsi" w:cstheme="minorHAnsi"/>
                <w:sz w:val="22"/>
                <w:szCs w:val="22"/>
                <w:lang w:val="uk-UA" w:eastAsia="uk-UA"/>
              </w:rPr>
            </w:pPr>
            <w:r w:rsidRPr="006D1D4E">
              <w:rPr>
                <w:rFonts w:asciiTheme="minorHAnsi" w:hAnsiTheme="minorHAnsi" w:cstheme="minorHAnsi"/>
                <w:sz w:val="22"/>
                <w:szCs w:val="22"/>
                <w:lang w:val="uk-UA" w:eastAsia="uk-UA"/>
              </w:rPr>
              <w:t xml:space="preserve">- </w:t>
            </w:r>
            <w:r w:rsidRPr="006D1D4E">
              <w:rPr>
                <w:rFonts w:asciiTheme="minorHAnsi" w:hAnsiTheme="minorHAnsi" w:cstheme="minorHAnsi"/>
                <w:b/>
                <w:sz w:val="22"/>
                <w:szCs w:val="22"/>
                <w:lang w:val="uk-UA" w:eastAsia="uk-UA"/>
              </w:rPr>
              <w:t>до 5 числа</w:t>
            </w:r>
            <w:r w:rsidRPr="006D1D4E">
              <w:rPr>
                <w:rFonts w:asciiTheme="minorHAnsi" w:hAnsiTheme="minorHAnsi" w:cstheme="minorHAnsi"/>
                <w:sz w:val="22"/>
                <w:szCs w:val="22"/>
                <w:lang w:val="uk-UA" w:eastAsia="uk-UA"/>
              </w:rPr>
              <w:t xml:space="preserve"> </w:t>
            </w:r>
            <w:r w:rsidRPr="006D1D4E">
              <w:rPr>
                <w:rFonts w:asciiTheme="minorHAnsi" w:hAnsiTheme="minorHAnsi" w:cstheme="minorHAnsi"/>
                <w:sz w:val="22"/>
                <w:szCs w:val="22"/>
                <w:lang w:val="uk-UA"/>
              </w:rPr>
              <w:t>розрахункового</w:t>
            </w:r>
            <w:r w:rsidRPr="006D1D4E">
              <w:rPr>
                <w:rFonts w:asciiTheme="minorHAnsi" w:hAnsiTheme="minorHAnsi" w:cstheme="minorHAnsi"/>
                <w:sz w:val="22"/>
                <w:szCs w:val="22"/>
                <w:lang w:val="uk-UA" w:eastAsia="uk-UA"/>
              </w:rPr>
              <w:t xml:space="preserve"> місяця - </w:t>
            </w:r>
            <w:r w:rsidRPr="006D1D4E">
              <w:rPr>
                <w:rFonts w:asciiTheme="minorHAnsi" w:hAnsiTheme="minorHAnsi" w:cstheme="minorHAnsi"/>
                <w:b/>
                <w:sz w:val="22"/>
                <w:szCs w:val="22"/>
                <w:lang w:val="uk-UA" w:eastAsia="uk-UA"/>
              </w:rPr>
              <w:t>50%</w:t>
            </w:r>
            <w:r w:rsidRPr="006D1D4E">
              <w:rPr>
                <w:rFonts w:asciiTheme="minorHAnsi" w:hAnsiTheme="minorHAnsi" w:cstheme="minorHAnsi"/>
                <w:sz w:val="22"/>
                <w:szCs w:val="22"/>
                <w:lang w:val="uk-UA" w:eastAsia="uk-UA"/>
              </w:rPr>
              <w:t xml:space="preserve"> вартості заявлених обсягів на </w:t>
            </w:r>
            <w:r w:rsidRPr="006D1D4E">
              <w:rPr>
                <w:rFonts w:asciiTheme="minorHAnsi" w:hAnsiTheme="minorHAnsi" w:cstheme="minorHAnsi"/>
                <w:sz w:val="22"/>
                <w:szCs w:val="22"/>
                <w:lang w:val="uk-UA" w:eastAsia="uk-UA"/>
              </w:rPr>
              <w:lastRenderedPageBreak/>
              <w:t>розрахунковий місяць з урахуванням ПДВ;</w:t>
            </w:r>
          </w:p>
          <w:p w14:paraId="66A3B620" w14:textId="77777777" w:rsidR="008B5CE2" w:rsidRPr="006D1D4E" w:rsidRDefault="008B5CE2"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sz w:val="22"/>
                <w:szCs w:val="22"/>
                <w:lang w:val="uk-UA"/>
              </w:rPr>
              <w:t>з остаточним розрахунком, що проводиться за фактично відпущену електричну енергію згідно з даними комерційного обліку.</w:t>
            </w:r>
          </w:p>
          <w:p w14:paraId="318ED599" w14:textId="77777777" w:rsidR="008B5CE2" w:rsidRPr="006D1D4E" w:rsidRDefault="008B5CE2"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sz w:val="22"/>
                <w:szCs w:val="22"/>
                <w:lang w:val="uk-UA"/>
              </w:rPr>
              <w:t xml:space="preserve">Планові платежі здійснюються до 24 числа місяця, що передує розрахунковому та </w:t>
            </w:r>
            <w:r w:rsidRPr="006D1D4E">
              <w:rPr>
                <w:rFonts w:asciiTheme="minorHAnsi" w:hAnsiTheme="minorHAnsi" w:cstheme="minorHAnsi"/>
                <w:sz w:val="22"/>
                <w:szCs w:val="22"/>
                <w:lang w:val="uk-UA" w:eastAsia="uk-UA"/>
              </w:rPr>
              <w:t>до 5 числа розрахункового місяця</w:t>
            </w:r>
            <w:r w:rsidRPr="006D1D4E">
              <w:rPr>
                <w:rFonts w:asciiTheme="minorHAnsi" w:hAnsiTheme="minorHAnsi" w:cstheme="minorHAnsi"/>
                <w:sz w:val="22"/>
                <w:szCs w:val="22"/>
                <w:lang w:val="uk-UA"/>
              </w:rPr>
              <w:t xml:space="preserve"> у розмірах, кожний з яких визначається за наступною формулою:</w:t>
            </w:r>
          </w:p>
          <w:p w14:paraId="4FA51E9B" w14:textId="628F15E2" w:rsidR="008B5CE2" w:rsidRPr="006D1D4E" w:rsidRDefault="008B5CE2"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b/>
                <w:sz w:val="22"/>
                <w:szCs w:val="22"/>
                <w:lang w:val="uk-UA"/>
              </w:rPr>
              <w:t>O = 0,5*</w:t>
            </w:r>
            <w:proofErr w:type="spellStart"/>
            <w:r w:rsidRPr="006D1D4E">
              <w:rPr>
                <w:rFonts w:asciiTheme="minorHAnsi" w:hAnsiTheme="minorHAnsi" w:cstheme="minorHAnsi"/>
                <w:b/>
                <w:sz w:val="22"/>
                <w:szCs w:val="22"/>
                <w:lang w:val="uk-UA"/>
              </w:rPr>
              <w:t>W</w:t>
            </w:r>
            <w:r w:rsidRPr="006D1D4E">
              <w:rPr>
                <w:rFonts w:asciiTheme="minorHAnsi" w:hAnsiTheme="minorHAnsi" w:cstheme="minorHAnsi"/>
                <w:b/>
                <w:sz w:val="22"/>
                <w:szCs w:val="22"/>
                <w:vertAlign w:val="subscript"/>
                <w:lang w:val="uk-UA"/>
              </w:rPr>
              <w:t>заяв</w:t>
            </w:r>
            <w:proofErr w:type="spellEnd"/>
            <w:r w:rsidRPr="006D1D4E">
              <w:rPr>
                <w:rFonts w:asciiTheme="minorHAnsi" w:hAnsiTheme="minorHAnsi" w:cstheme="minorHAnsi"/>
                <w:b/>
                <w:sz w:val="22"/>
                <w:szCs w:val="22"/>
                <w:lang w:val="uk-UA"/>
              </w:rPr>
              <w:t>*Ц</w:t>
            </w:r>
            <w:r w:rsidRPr="006D1D4E">
              <w:rPr>
                <w:rFonts w:asciiTheme="minorHAnsi" w:hAnsiTheme="minorHAnsi" w:cstheme="minorHAnsi"/>
                <w:sz w:val="22"/>
                <w:szCs w:val="22"/>
                <w:lang w:val="uk-UA"/>
              </w:rPr>
              <w:t xml:space="preserve">, де </w:t>
            </w:r>
            <w:proofErr w:type="spellStart"/>
            <w:r w:rsidRPr="006D1D4E">
              <w:rPr>
                <w:rFonts w:asciiTheme="minorHAnsi" w:hAnsiTheme="minorHAnsi" w:cstheme="minorHAnsi"/>
                <w:b/>
                <w:sz w:val="22"/>
                <w:szCs w:val="22"/>
                <w:lang w:val="uk-UA"/>
              </w:rPr>
              <w:t>W</w:t>
            </w:r>
            <w:r w:rsidRPr="006D1D4E">
              <w:rPr>
                <w:rFonts w:asciiTheme="minorHAnsi" w:hAnsiTheme="minorHAnsi" w:cstheme="minorHAnsi"/>
                <w:b/>
                <w:sz w:val="22"/>
                <w:szCs w:val="22"/>
                <w:vertAlign w:val="subscript"/>
                <w:lang w:val="uk-UA"/>
              </w:rPr>
              <w:t>заяв</w:t>
            </w:r>
            <w:proofErr w:type="spellEnd"/>
            <w:r w:rsidRPr="006D1D4E">
              <w:rPr>
                <w:rFonts w:asciiTheme="minorHAnsi" w:hAnsiTheme="minorHAnsi" w:cstheme="minorHAnsi"/>
                <w:sz w:val="22"/>
                <w:szCs w:val="22"/>
                <w:lang w:val="uk-UA"/>
              </w:rPr>
              <w:t xml:space="preserve"> - заявлені споживачем обсяги споживання на розрахунковий період, </w:t>
            </w:r>
            <w:r w:rsidRPr="006D1D4E">
              <w:rPr>
                <w:rFonts w:asciiTheme="minorHAnsi" w:hAnsiTheme="minorHAnsi" w:cstheme="minorHAnsi"/>
                <w:b/>
                <w:sz w:val="22"/>
                <w:szCs w:val="22"/>
                <w:lang w:val="uk-UA"/>
              </w:rPr>
              <w:t>Ц</w:t>
            </w:r>
            <w:r w:rsidRPr="006D1D4E">
              <w:rPr>
                <w:rFonts w:asciiTheme="minorHAnsi" w:hAnsiTheme="minorHAnsi" w:cstheme="minorHAnsi"/>
                <w:sz w:val="22"/>
                <w:szCs w:val="22"/>
                <w:lang w:val="uk-UA"/>
              </w:rPr>
              <w:t xml:space="preserve"> - прогнозована ціна (тариф), механізм визначення якої вказаний у розділі «Ціна» цієї комерційної пропозиції.</w:t>
            </w:r>
          </w:p>
          <w:p w14:paraId="0C93F9DA" w14:textId="77777777" w:rsidR="008B5CE2" w:rsidRPr="006D1D4E" w:rsidRDefault="008B5CE2" w:rsidP="00D94F78">
            <w:pPr>
              <w:pStyle w:val="Style1"/>
              <w:widowControl/>
              <w:spacing w:line="240" w:lineRule="auto"/>
              <w:rPr>
                <w:rFonts w:asciiTheme="minorHAnsi" w:hAnsiTheme="minorHAnsi" w:cstheme="minorHAnsi"/>
                <w:sz w:val="22"/>
                <w:szCs w:val="22"/>
                <w:lang w:val="uk-UA"/>
              </w:rPr>
            </w:pPr>
            <w:r w:rsidRPr="006D1D4E">
              <w:rPr>
                <w:rFonts w:asciiTheme="minorHAnsi" w:hAnsiTheme="minorHAnsi" w:cstheme="minorHAnsi"/>
                <w:sz w:val="22"/>
                <w:szCs w:val="22"/>
                <w:lang w:val="uk-UA"/>
              </w:rPr>
              <w:t>Оплата здійснюється на поточний рахунок із спеціальним режимом Постачальника, зазначений у Договорі або розрахункових документах.</w:t>
            </w:r>
          </w:p>
          <w:p w14:paraId="23E4D5FF" w14:textId="77777777" w:rsidR="00BB15E8" w:rsidRPr="006D1D4E" w:rsidRDefault="008B5CE2" w:rsidP="006D1D4E">
            <w:pPr>
              <w:autoSpaceDE w:val="0"/>
              <w:autoSpaceDN w:val="0"/>
              <w:ind w:left="52" w:right="103"/>
              <w:jc w:val="both"/>
              <w:rPr>
                <w:rStyle w:val="FontStyle12"/>
                <w:rFonts w:asciiTheme="minorHAnsi" w:hAnsiTheme="minorHAnsi" w:cstheme="minorHAnsi"/>
                <w:lang w:val="uk-UA" w:eastAsia="uk-UA"/>
              </w:rPr>
            </w:pPr>
            <w:r w:rsidRPr="006D1D4E">
              <w:rPr>
                <w:rFonts w:asciiTheme="minorHAnsi" w:hAnsiTheme="minorHAnsi" w:cstheme="minorHAnsi"/>
                <w:sz w:val="22"/>
                <w:szCs w:val="22"/>
                <w:lang w:val="uk-UA"/>
              </w:rPr>
              <w:t xml:space="preserve">Сума переплати/недоплати Споживача, яка виникла в наслідок різниці між </w:t>
            </w:r>
            <w:r w:rsidRPr="006D1D4E">
              <w:rPr>
                <w:rFonts w:asciiTheme="minorHAnsi" w:hAnsiTheme="minorHAnsi" w:cstheme="minorHAnsi"/>
                <w:b/>
                <w:sz w:val="22"/>
                <w:szCs w:val="22"/>
                <w:lang w:val="uk-UA"/>
              </w:rPr>
              <w:t>Ц</w:t>
            </w:r>
            <w:r w:rsidRPr="006D1D4E">
              <w:rPr>
                <w:rFonts w:asciiTheme="minorHAnsi" w:hAnsiTheme="minorHAnsi" w:cstheme="minorHAnsi"/>
                <w:sz w:val="22"/>
                <w:szCs w:val="22"/>
                <w:lang w:val="uk-UA"/>
              </w:rPr>
              <w:t xml:space="preserve"> та </w:t>
            </w:r>
            <w:proofErr w:type="spellStart"/>
            <w:r w:rsidRPr="006D1D4E">
              <w:rPr>
                <w:rFonts w:asciiTheme="minorHAnsi" w:hAnsiTheme="minorHAnsi" w:cstheme="minorHAnsi"/>
                <w:b/>
                <w:sz w:val="22"/>
                <w:szCs w:val="22"/>
                <w:lang w:val="uk-UA"/>
              </w:rPr>
              <w:t>Ц</w:t>
            </w:r>
            <w:r w:rsidRPr="006D1D4E">
              <w:rPr>
                <w:rFonts w:asciiTheme="minorHAnsi" w:hAnsiTheme="minorHAnsi" w:cstheme="minorHAnsi"/>
                <w:b/>
                <w:sz w:val="22"/>
                <w:szCs w:val="22"/>
                <w:vertAlign w:val="subscript"/>
                <w:lang w:val="uk-UA"/>
              </w:rPr>
              <w:t>факт</w:t>
            </w:r>
            <w:proofErr w:type="spellEnd"/>
            <w:r w:rsidRPr="006D1D4E">
              <w:rPr>
                <w:rFonts w:asciiTheme="minorHAnsi" w:hAnsiTheme="minorHAnsi" w:cstheme="minorHAnsi"/>
                <w:sz w:val="22"/>
                <w:szCs w:val="22"/>
                <w:lang w:val="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w:t>
            </w:r>
            <w:r w:rsidRPr="006D1D4E">
              <w:rPr>
                <w:rFonts w:asciiTheme="minorHAnsi" w:hAnsiTheme="minorHAnsi" w:cstheme="minorHAnsi"/>
                <w:sz w:val="22"/>
                <w:szCs w:val="22"/>
                <w:lang w:val="uk-UA" w:eastAsia="uk-UA"/>
              </w:rPr>
              <w:t xml:space="preserve"> Споживача підлягає безумовній оплаті Споживачем не пізніше 5 робочих днів з дня отримання рахунку.</w:t>
            </w:r>
          </w:p>
        </w:tc>
      </w:tr>
      <w:tr w:rsidR="00BB15E8" w:rsidRPr="006D1D4E" w14:paraId="3849668F" w14:textId="77777777" w:rsidTr="006D1D4E">
        <w:tc>
          <w:tcPr>
            <w:tcW w:w="2366" w:type="dxa"/>
            <w:tcBorders>
              <w:top w:val="single" w:sz="6" w:space="0" w:color="auto"/>
              <w:left w:val="single" w:sz="6" w:space="0" w:color="auto"/>
              <w:bottom w:val="single" w:sz="6" w:space="0" w:color="auto"/>
              <w:right w:val="single" w:sz="6" w:space="0" w:color="auto"/>
            </w:tcBorders>
          </w:tcPr>
          <w:p w14:paraId="189F8D89" w14:textId="77777777" w:rsidR="00BB15E8" w:rsidRPr="006D1D4E" w:rsidRDefault="00BB15E8" w:rsidP="006D1D4E">
            <w:pPr>
              <w:pStyle w:val="Style5"/>
              <w:widowControl/>
              <w:spacing w:line="240" w:lineRule="auto"/>
              <w:jc w:val="left"/>
              <w:rPr>
                <w:rStyle w:val="FontStyle11"/>
                <w:rFonts w:ascii="Calibri" w:hAnsi="Calibri" w:cs="Calibri"/>
                <w:lang w:val="uk-UA" w:eastAsia="uk-UA"/>
              </w:rPr>
            </w:pPr>
            <w:r w:rsidRPr="006D1D4E">
              <w:rPr>
                <w:rFonts w:ascii="Calibri" w:hAnsi="Calibri" w:cs="Calibri"/>
                <w:b/>
                <w:bCs/>
                <w:sz w:val="22"/>
                <w:szCs w:val="22"/>
                <w:lang w:val="uk-UA" w:eastAsia="uk-UA"/>
              </w:rPr>
              <w:lastRenderedPageBreak/>
              <w:t>Договірні обсяги</w:t>
            </w:r>
          </w:p>
        </w:tc>
        <w:tc>
          <w:tcPr>
            <w:tcW w:w="7699" w:type="dxa"/>
            <w:tcBorders>
              <w:top w:val="single" w:sz="6" w:space="0" w:color="auto"/>
              <w:left w:val="single" w:sz="6" w:space="0" w:color="auto"/>
              <w:bottom w:val="single" w:sz="6" w:space="0" w:color="auto"/>
              <w:right w:val="single" w:sz="6" w:space="0" w:color="auto"/>
            </w:tcBorders>
          </w:tcPr>
          <w:p w14:paraId="3C05743F" w14:textId="77777777" w:rsidR="00BB15E8" w:rsidRPr="006D1D4E" w:rsidRDefault="00BB15E8"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sz w:val="22"/>
                <w:szCs w:val="22"/>
                <w:lang w:val="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BB15E8" w:rsidRPr="006D1D4E" w14:paraId="7198D753" w14:textId="77777777" w:rsidTr="006D1D4E">
        <w:tc>
          <w:tcPr>
            <w:tcW w:w="2366" w:type="dxa"/>
            <w:tcBorders>
              <w:top w:val="single" w:sz="6" w:space="0" w:color="auto"/>
              <w:left w:val="single" w:sz="6" w:space="0" w:color="auto"/>
              <w:bottom w:val="single" w:sz="6" w:space="0" w:color="auto"/>
              <w:right w:val="single" w:sz="6" w:space="0" w:color="auto"/>
            </w:tcBorders>
          </w:tcPr>
          <w:p w14:paraId="72F05556" w14:textId="77777777" w:rsidR="00BB15E8" w:rsidRPr="006D1D4E" w:rsidRDefault="00BB15E8" w:rsidP="006D1D4E">
            <w:pPr>
              <w:pStyle w:val="Style5"/>
              <w:widowControl/>
              <w:spacing w:line="240" w:lineRule="auto"/>
              <w:jc w:val="left"/>
              <w:rPr>
                <w:rFonts w:ascii="Calibri" w:hAnsi="Calibri" w:cs="Calibri"/>
                <w:sz w:val="22"/>
                <w:szCs w:val="22"/>
                <w:lang w:val="uk-UA"/>
              </w:rPr>
            </w:pPr>
            <w:r w:rsidRPr="006D1D4E">
              <w:rPr>
                <w:rFonts w:ascii="Calibri" w:hAnsi="Calibri" w:cs="Calibri"/>
                <w:b/>
                <w:bCs/>
                <w:sz w:val="22"/>
                <w:szCs w:val="22"/>
                <w:lang w:val="uk-UA" w:eastAsia="uk-UA"/>
              </w:rPr>
              <w:t>Коригування заявлених обсягів</w:t>
            </w:r>
          </w:p>
        </w:tc>
        <w:tc>
          <w:tcPr>
            <w:tcW w:w="7699" w:type="dxa"/>
            <w:tcBorders>
              <w:top w:val="single" w:sz="6" w:space="0" w:color="auto"/>
              <w:left w:val="single" w:sz="6" w:space="0" w:color="auto"/>
              <w:bottom w:val="single" w:sz="6" w:space="0" w:color="auto"/>
              <w:right w:val="single" w:sz="6" w:space="0" w:color="auto"/>
            </w:tcBorders>
          </w:tcPr>
          <w:p w14:paraId="0906B8D6" w14:textId="77777777" w:rsidR="00BB15E8" w:rsidRPr="006D1D4E" w:rsidRDefault="00BB15E8"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sz w:val="22"/>
                <w:szCs w:val="22"/>
                <w:lang w:val="uk-UA"/>
              </w:rPr>
              <w:t>Можливість коригування заявлених обсягів електричної енергії у місяці постачання за 1 день до необхідної дати.</w:t>
            </w:r>
          </w:p>
          <w:p w14:paraId="61ED8F21" w14:textId="77777777" w:rsidR="008B5CE2" w:rsidRPr="006D1D4E" w:rsidRDefault="008B5CE2" w:rsidP="006D1D4E">
            <w:pPr>
              <w:autoSpaceDE w:val="0"/>
              <w:autoSpaceDN w:val="0"/>
              <w:ind w:left="52" w:right="103"/>
              <w:jc w:val="both"/>
              <w:rPr>
                <w:rFonts w:asciiTheme="minorHAnsi" w:hAnsiTheme="minorHAnsi" w:cstheme="minorHAnsi"/>
                <w:sz w:val="22"/>
                <w:szCs w:val="22"/>
                <w:lang w:val="uk-UA"/>
              </w:rPr>
            </w:pPr>
          </w:p>
        </w:tc>
      </w:tr>
      <w:tr w:rsidR="00BB15E8" w:rsidRPr="006D1D4E" w14:paraId="5D08E954" w14:textId="77777777" w:rsidTr="006D1D4E">
        <w:tc>
          <w:tcPr>
            <w:tcW w:w="2366" w:type="dxa"/>
            <w:tcBorders>
              <w:top w:val="single" w:sz="6" w:space="0" w:color="auto"/>
              <w:left w:val="single" w:sz="6" w:space="0" w:color="auto"/>
              <w:bottom w:val="single" w:sz="6" w:space="0" w:color="auto"/>
              <w:right w:val="single" w:sz="6" w:space="0" w:color="auto"/>
            </w:tcBorders>
          </w:tcPr>
          <w:p w14:paraId="0F899267" w14:textId="77777777" w:rsidR="00BB15E8" w:rsidRPr="006D1D4E" w:rsidRDefault="00BB15E8" w:rsidP="006D1D4E">
            <w:pPr>
              <w:pStyle w:val="Style5"/>
              <w:widowControl/>
              <w:spacing w:line="240" w:lineRule="auto"/>
              <w:jc w:val="left"/>
              <w:rPr>
                <w:rStyle w:val="FontStyle11"/>
                <w:rFonts w:ascii="Calibri" w:hAnsi="Calibri" w:cs="Calibri"/>
                <w:lang w:val="uk-UA" w:eastAsia="uk-UA"/>
              </w:rPr>
            </w:pPr>
            <w:r w:rsidRPr="006D1D4E">
              <w:rPr>
                <w:rFonts w:ascii="Calibri" w:hAnsi="Calibri" w:cs="Calibri"/>
                <w:b/>
                <w:sz w:val="22"/>
                <w:szCs w:val="22"/>
                <w:lang w:val="uk-UA"/>
              </w:rPr>
              <w:t>Термін (строк) виставлення рахунку за спожиту електричну енергію та термін (строк) його оплати</w:t>
            </w:r>
          </w:p>
        </w:tc>
        <w:tc>
          <w:tcPr>
            <w:tcW w:w="7699" w:type="dxa"/>
            <w:tcBorders>
              <w:top w:val="single" w:sz="6" w:space="0" w:color="auto"/>
              <w:left w:val="single" w:sz="6" w:space="0" w:color="auto"/>
              <w:bottom w:val="single" w:sz="6" w:space="0" w:color="auto"/>
              <w:right w:val="single" w:sz="6" w:space="0" w:color="auto"/>
            </w:tcBorders>
          </w:tcPr>
          <w:p w14:paraId="2BC227A6" w14:textId="7C33B934" w:rsidR="00BB15E8" w:rsidRPr="006D1D4E" w:rsidRDefault="00BB15E8"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sz w:val="22"/>
                <w:szCs w:val="22"/>
                <w:lang w:val="uk-UA"/>
              </w:rPr>
              <w:t>Рахунок надається споживачу не пізніше десятого робочого дня місяця, наступного за розрахунковим.</w:t>
            </w:r>
          </w:p>
          <w:p w14:paraId="5277E7EA" w14:textId="77777777" w:rsidR="00BB15E8" w:rsidRPr="006D1D4E" w:rsidRDefault="00BB15E8"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sz w:val="22"/>
                <w:szCs w:val="22"/>
                <w:lang w:val="uk-UA"/>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BB15E8" w:rsidRPr="006D1D4E" w14:paraId="55C7658F" w14:textId="77777777" w:rsidTr="006D1D4E">
        <w:tc>
          <w:tcPr>
            <w:tcW w:w="2366" w:type="dxa"/>
            <w:tcBorders>
              <w:top w:val="single" w:sz="6" w:space="0" w:color="auto"/>
              <w:left w:val="single" w:sz="6" w:space="0" w:color="auto"/>
              <w:bottom w:val="single" w:sz="6" w:space="0" w:color="auto"/>
              <w:right w:val="single" w:sz="6" w:space="0" w:color="auto"/>
            </w:tcBorders>
          </w:tcPr>
          <w:p w14:paraId="39EC15E1" w14:textId="77777777" w:rsidR="00BB15E8" w:rsidRPr="006D1D4E" w:rsidRDefault="00BB15E8" w:rsidP="006D1D4E">
            <w:pPr>
              <w:pStyle w:val="Style5"/>
              <w:widowControl/>
              <w:spacing w:line="240" w:lineRule="auto"/>
              <w:jc w:val="left"/>
              <w:rPr>
                <w:rStyle w:val="FontStyle11"/>
                <w:rFonts w:ascii="Calibri" w:hAnsi="Calibri" w:cs="Calibri"/>
                <w:lang w:val="uk-UA" w:eastAsia="uk-UA"/>
              </w:rPr>
            </w:pPr>
            <w:r w:rsidRPr="006D1D4E">
              <w:rPr>
                <w:rStyle w:val="FontStyle11"/>
                <w:rFonts w:ascii="Calibri" w:hAnsi="Calibri" w:cs="Calibri"/>
                <w:lang w:val="uk-UA" w:eastAsia="uk-UA"/>
              </w:rPr>
              <w:t>Розмір пені за порушення строку оплати та/або штраф</w:t>
            </w:r>
          </w:p>
        </w:tc>
        <w:tc>
          <w:tcPr>
            <w:tcW w:w="7699" w:type="dxa"/>
            <w:tcBorders>
              <w:top w:val="single" w:sz="6" w:space="0" w:color="auto"/>
              <w:left w:val="single" w:sz="6" w:space="0" w:color="auto"/>
              <w:bottom w:val="single" w:sz="6" w:space="0" w:color="auto"/>
              <w:right w:val="single" w:sz="6" w:space="0" w:color="auto"/>
            </w:tcBorders>
          </w:tcPr>
          <w:p w14:paraId="311034D4" w14:textId="77777777" w:rsidR="00BB15E8" w:rsidRPr="006D1D4E" w:rsidRDefault="00BB15E8"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sz w:val="22"/>
                <w:szCs w:val="22"/>
                <w:lang w:val="uk-UA"/>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w:t>
            </w:r>
          </w:p>
        </w:tc>
      </w:tr>
      <w:tr w:rsidR="00BB15E8" w:rsidRPr="006D1D4E" w14:paraId="1F134F4A" w14:textId="77777777" w:rsidTr="006D1D4E">
        <w:tc>
          <w:tcPr>
            <w:tcW w:w="2366" w:type="dxa"/>
            <w:tcBorders>
              <w:top w:val="single" w:sz="6" w:space="0" w:color="auto"/>
              <w:left w:val="single" w:sz="6" w:space="0" w:color="auto"/>
              <w:bottom w:val="single" w:sz="6" w:space="0" w:color="auto"/>
              <w:right w:val="single" w:sz="6" w:space="0" w:color="auto"/>
            </w:tcBorders>
          </w:tcPr>
          <w:p w14:paraId="5D8FEFCC" w14:textId="77777777" w:rsidR="00BB15E8" w:rsidRPr="006D1D4E" w:rsidRDefault="00BB15E8" w:rsidP="006D1D4E">
            <w:pPr>
              <w:pStyle w:val="Style5"/>
              <w:widowControl/>
              <w:spacing w:line="240" w:lineRule="auto"/>
              <w:jc w:val="left"/>
              <w:rPr>
                <w:rStyle w:val="FontStyle11"/>
                <w:rFonts w:ascii="Calibri" w:hAnsi="Calibri" w:cs="Calibri"/>
                <w:bCs w:val="0"/>
                <w:lang w:val="uk-UA" w:eastAsia="uk-UA"/>
              </w:rPr>
            </w:pPr>
            <w:r w:rsidRPr="006D1D4E">
              <w:rPr>
                <w:rStyle w:val="FontStyle11"/>
                <w:rFonts w:ascii="Calibri" w:hAnsi="Calibri" w:cs="Calibri"/>
                <w:bCs w:val="0"/>
                <w:lang w:val="uk-UA" w:eastAsia="uk-UA"/>
              </w:rPr>
              <w:t>Наявність або відсутність штрафу за дострокове припинення дії договору, розмір штрафу</w:t>
            </w:r>
          </w:p>
        </w:tc>
        <w:tc>
          <w:tcPr>
            <w:tcW w:w="7699" w:type="dxa"/>
            <w:tcBorders>
              <w:top w:val="single" w:sz="6" w:space="0" w:color="auto"/>
              <w:left w:val="single" w:sz="6" w:space="0" w:color="auto"/>
              <w:bottom w:val="single" w:sz="6" w:space="0" w:color="auto"/>
              <w:right w:val="single" w:sz="6" w:space="0" w:color="auto"/>
            </w:tcBorders>
          </w:tcPr>
          <w:p w14:paraId="75EF3E92" w14:textId="77777777" w:rsidR="00BB15E8" w:rsidRPr="006D1D4E" w:rsidRDefault="00BB15E8"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sz w:val="22"/>
                <w:szCs w:val="22"/>
                <w:lang w:val="uk-UA"/>
              </w:rPr>
              <w:t>Відсутній</w:t>
            </w:r>
          </w:p>
          <w:p w14:paraId="76406298" w14:textId="77777777" w:rsidR="00BB15E8" w:rsidRPr="006D1D4E" w:rsidRDefault="00BB15E8" w:rsidP="00D94F78">
            <w:pPr>
              <w:pStyle w:val="Style7"/>
              <w:widowControl/>
              <w:spacing w:line="240" w:lineRule="auto"/>
              <w:rPr>
                <w:rStyle w:val="FontStyle12"/>
                <w:rFonts w:asciiTheme="minorHAnsi" w:hAnsiTheme="minorHAnsi" w:cstheme="minorHAnsi"/>
                <w:lang w:val="uk-UA" w:eastAsia="uk-UA"/>
              </w:rPr>
            </w:pPr>
          </w:p>
        </w:tc>
      </w:tr>
      <w:tr w:rsidR="00BB15E8" w:rsidRPr="006D1D4E" w14:paraId="41D11B88" w14:textId="77777777" w:rsidTr="006D1D4E">
        <w:tc>
          <w:tcPr>
            <w:tcW w:w="2366" w:type="dxa"/>
            <w:tcBorders>
              <w:top w:val="single" w:sz="6" w:space="0" w:color="auto"/>
              <w:left w:val="single" w:sz="6" w:space="0" w:color="auto"/>
              <w:bottom w:val="single" w:sz="6" w:space="0" w:color="auto"/>
              <w:right w:val="single" w:sz="6" w:space="0" w:color="auto"/>
            </w:tcBorders>
          </w:tcPr>
          <w:p w14:paraId="42D59D47" w14:textId="77777777" w:rsidR="00BB15E8" w:rsidRPr="006D1D4E" w:rsidRDefault="00BB15E8" w:rsidP="006D1D4E">
            <w:pPr>
              <w:pStyle w:val="Style5"/>
              <w:widowControl/>
              <w:spacing w:line="240" w:lineRule="auto"/>
              <w:jc w:val="left"/>
              <w:rPr>
                <w:rStyle w:val="FontStyle11"/>
                <w:rFonts w:ascii="Calibri" w:hAnsi="Calibri" w:cs="Calibri"/>
                <w:bCs w:val="0"/>
                <w:lang w:val="uk-UA" w:eastAsia="uk-UA"/>
              </w:rPr>
            </w:pPr>
            <w:r w:rsidRPr="006D1D4E">
              <w:rPr>
                <w:rStyle w:val="FontStyle11"/>
                <w:rFonts w:ascii="Calibri" w:hAnsi="Calibri" w:cs="Calibri"/>
                <w:bCs w:val="0"/>
                <w:lang w:val="uk-UA" w:eastAsia="uk-UA"/>
              </w:rPr>
              <w:t>Урахування пільг, субсидій</w:t>
            </w:r>
          </w:p>
        </w:tc>
        <w:tc>
          <w:tcPr>
            <w:tcW w:w="7699" w:type="dxa"/>
            <w:tcBorders>
              <w:top w:val="single" w:sz="6" w:space="0" w:color="auto"/>
              <w:left w:val="single" w:sz="6" w:space="0" w:color="auto"/>
              <w:bottom w:val="single" w:sz="6" w:space="0" w:color="auto"/>
              <w:right w:val="single" w:sz="6" w:space="0" w:color="auto"/>
            </w:tcBorders>
          </w:tcPr>
          <w:p w14:paraId="17FF8D01" w14:textId="77777777" w:rsidR="00BB15E8" w:rsidRPr="006D1D4E" w:rsidRDefault="00BB15E8"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sz w:val="22"/>
                <w:szCs w:val="22"/>
                <w:lang w:val="uk-UA"/>
              </w:rPr>
              <w:t>Не надаються.</w:t>
            </w:r>
          </w:p>
        </w:tc>
      </w:tr>
      <w:tr w:rsidR="00BB15E8" w:rsidRPr="006D1D4E" w14:paraId="0FC3E953" w14:textId="77777777" w:rsidTr="006D1D4E">
        <w:tc>
          <w:tcPr>
            <w:tcW w:w="2366" w:type="dxa"/>
            <w:tcBorders>
              <w:top w:val="single" w:sz="6" w:space="0" w:color="auto"/>
              <w:left w:val="single" w:sz="6" w:space="0" w:color="auto"/>
              <w:bottom w:val="single" w:sz="6" w:space="0" w:color="auto"/>
              <w:right w:val="single" w:sz="6" w:space="0" w:color="auto"/>
            </w:tcBorders>
          </w:tcPr>
          <w:p w14:paraId="0E1A04C7" w14:textId="77777777" w:rsidR="00BB15E8" w:rsidRPr="006D1D4E" w:rsidRDefault="00BB15E8" w:rsidP="006D1D4E">
            <w:pPr>
              <w:pStyle w:val="Style5"/>
              <w:widowControl/>
              <w:spacing w:line="240" w:lineRule="auto"/>
              <w:jc w:val="left"/>
              <w:rPr>
                <w:rStyle w:val="FontStyle11"/>
                <w:rFonts w:ascii="Calibri" w:hAnsi="Calibri" w:cs="Calibri"/>
                <w:lang w:val="uk-UA" w:eastAsia="uk-UA"/>
              </w:rPr>
            </w:pPr>
            <w:r w:rsidRPr="006D1D4E">
              <w:rPr>
                <w:rFonts w:ascii="Calibri" w:hAnsi="Calibri" w:cs="Calibri"/>
                <w:b/>
                <w:sz w:val="22"/>
                <w:szCs w:val="22"/>
                <w:lang w:val="uk-UA"/>
              </w:rPr>
              <w:t>Зобов'язання надавати компенсації споживачу за недотримання електропостачальником комерційної якості надання послуг</w:t>
            </w:r>
          </w:p>
        </w:tc>
        <w:tc>
          <w:tcPr>
            <w:tcW w:w="7699" w:type="dxa"/>
            <w:tcBorders>
              <w:top w:val="single" w:sz="6" w:space="0" w:color="auto"/>
              <w:left w:val="single" w:sz="6" w:space="0" w:color="auto"/>
              <w:bottom w:val="single" w:sz="6" w:space="0" w:color="auto"/>
              <w:right w:val="single" w:sz="6" w:space="0" w:color="auto"/>
            </w:tcBorders>
          </w:tcPr>
          <w:p w14:paraId="17360E01" w14:textId="77777777" w:rsidR="00BB15E8" w:rsidRPr="006D1D4E" w:rsidRDefault="00BB15E8" w:rsidP="006D1D4E">
            <w:pPr>
              <w:autoSpaceDE w:val="0"/>
              <w:autoSpaceDN w:val="0"/>
              <w:ind w:left="52" w:right="103"/>
              <w:jc w:val="both"/>
              <w:rPr>
                <w:rFonts w:asciiTheme="minorHAnsi" w:hAnsiTheme="minorHAnsi" w:cstheme="minorHAnsi"/>
                <w:sz w:val="22"/>
                <w:szCs w:val="22"/>
                <w:lang w:val="uk-UA"/>
              </w:rPr>
            </w:pPr>
            <w:r w:rsidRPr="006D1D4E">
              <w:rPr>
                <w:rFonts w:asciiTheme="minorHAnsi" w:hAnsiTheme="minorHAnsi" w:cstheme="minorHAnsi"/>
                <w:sz w:val="22"/>
                <w:szCs w:val="22"/>
                <w:lang w:val="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B15E8" w:rsidRPr="006D1D4E" w14:paraId="4DCEEA3A" w14:textId="77777777" w:rsidTr="006D1D4E">
        <w:tc>
          <w:tcPr>
            <w:tcW w:w="2366" w:type="dxa"/>
            <w:tcBorders>
              <w:top w:val="single" w:sz="6" w:space="0" w:color="auto"/>
              <w:left w:val="single" w:sz="6" w:space="0" w:color="auto"/>
              <w:bottom w:val="single" w:sz="6" w:space="0" w:color="auto"/>
              <w:right w:val="single" w:sz="6" w:space="0" w:color="auto"/>
            </w:tcBorders>
          </w:tcPr>
          <w:p w14:paraId="69DAC807" w14:textId="325F6934" w:rsidR="00BB15E8" w:rsidRPr="006D1D4E" w:rsidRDefault="00BB15E8" w:rsidP="006D1D4E">
            <w:pPr>
              <w:pStyle w:val="Style5"/>
              <w:widowControl/>
              <w:spacing w:line="240" w:lineRule="auto"/>
              <w:jc w:val="left"/>
              <w:rPr>
                <w:rStyle w:val="FontStyle11"/>
                <w:rFonts w:ascii="Calibri" w:hAnsi="Calibri" w:cs="Calibri"/>
                <w:lang w:val="uk-UA" w:eastAsia="uk-UA"/>
              </w:rPr>
            </w:pPr>
            <w:r w:rsidRPr="006D1D4E">
              <w:rPr>
                <w:rStyle w:val="FontStyle11"/>
                <w:rFonts w:ascii="Calibri" w:hAnsi="Calibri" w:cs="Calibri"/>
                <w:lang w:val="uk-UA" w:eastAsia="uk-UA"/>
              </w:rPr>
              <w:t xml:space="preserve">Строк дії договору та умови </w:t>
            </w:r>
            <w:r w:rsidR="006D1D4E">
              <w:rPr>
                <w:rStyle w:val="FontStyle11"/>
                <w:rFonts w:ascii="Calibri" w:hAnsi="Calibri" w:cs="Calibri"/>
                <w:lang w:val="uk-UA" w:eastAsia="uk-UA"/>
              </w:rPr>
              <w:t xml:space="preserve">пролонгації </w:t>
            </w:r>
          </w:p>
        </w:tc>
        <w:tc>
          <w:tcPr>
            <w:tcW w:w="7699" w:type="dxa"/>
            <w:tcBorders>
              <w:top w:val="single" w:sz="6" w:space="0" w:color="auto"/>
              <w:left w:val="single" w:sz="6" w:space="0" w:color="auto"/>
              <w:bottom w:val="single" w:sz="6" w:space="0" w:color="auto"/>
              <w:right w:val="single" w:sz="6" w:space="0" w:color="auto"/>
            </w:tcBorders>
          </w:tcPr>
          <w:p w14:paraId="09389B33" w14:textId="70B4DC9D"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 xml:space="preserve">Договір набирає чинності з дня, наступного за днем отримання </w:t>
            </w:r>
            <w:r w:rsidRPr="006D1D4E">
              <w:rPr>
                <w:rStyle w:val="FontStyle12"/>
                <w:rFonts w:asciiTheme="minorHAnsi" w:hAnsiTheme="minorHAnsi" w:cstheme="minorHAnsi"/>
                <w:lang w:val="uk-UA" w:eastAsia="uk-UA"/>
              </w:rPr>
              <w:br/>
              <w:t xml:space="preserve">ТОВ «ЕНЕРА </w:t>
            </w:r>
            <w:r w:rsidR="006D1D4E">
              <w:rPr>
                <w:rStyle w:val="FontStyle12"/>
                <w:rFonts w:asciiTheme="minorHAnsi" w:hAnsiTheme="minorHAnsi" w:cstheme="minorHAnsi"/>
                <w:lang w:val="uk-UA" w:eastAsia="uk-UA"/>
              </w:rPr>
              <w:t>ВІННИЦЯ</w:t>
            </w:r>
            <w:r w:rsidRPr="006D1D4E">
              <w:rPr>
                <w:rStyle w:val="FontStyle12"/>
                <w:rFonts w:asciiTheme="minorHAnsi" w:hAnsiTheme="minorHAnsi" w:cstheme="minorHAnsi"/>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6D1D4E">
              <w:rPr>
                <w:rStyle w:val="FontStyle12"/>
                <w:rFonts w:asciiTheme="minorHAnsi" w:hAnsiTheme="minorHAnsi" w:cstheme="minorHAnsi"/>
                <w:b/>
                <w:bCs/>
                <w:lang w:val="uk-UA"/>
              </w:rPr>
              <w:t>Комерційної пропозиції №</w:t>
            </w:r>
            <w:r w:rsidR="006D1D4E" w:rsidRPr="006D1D4E">
              <w:rPr>
                <w:rStyle w:val="FontStyle12"/>
                <w:rFonts w:asciiTheme="minorHAnsi" w:hAnsiTheme="minorHAnsi" w:cstheme="minorHAnsi"/>
                <w:b/>
                <w:bCs/>
              </w:rPr>
              <w:t xml:space="preserve"> </w:t>
            </w:r>
            <w:r w:rsidR="008B5CE2" w:rsidRPr="006D1D4E">
              <w:rPr>
                <w:rStyle w:val="FontStyle12"/>
                <w:rFonts w:asciiTheme="minorHAnsi" w:hAnsiTheme="minorHAnsi" w:cstheme="minorHAnsi"/>
                <w:b/>
                <w:bCs/>
                <w:lang w:val="uk-UA"/>
              </w:rPr>
              <w:t>4</w:t>
            </w:r>
            <w:r w:rsidRPr="006D1D4E">
              <w:rPr>
                <w:rStyle w:val="FontStyle12"/>
                <w:rFonts w:asciiTheme="minorHAnsi" w:hAnsiTheme="minorHAnsi" w:cstheme="minorHAnsi"/>
                <w:b/>
                <w:bCs/>
                <w:lang w:val="uk-UA"/>
              </w:rPr>
              <w:t xml:space="preserve">, </w:t>
            </w:r>
            <w:r w:rsidRPr="006D1D4E">
              <w:rPr>
                <w:rStyle w:val="FontStyle12"/>
                <w:rFonts w:asciiTheme="minorHAnsi" w:hAnsiTheme="minorHAnsi" w:cstheme="minorHAnsi"/>
                <w:lang w:val="uk-UA" w:eastAsia="uk-UA"/>
              </w:rPr>
              <w:t xml:space="preserve">якщо протягом трьох робочих днів Споживачу не </w:t>
            </w:r>
            <w:r w:rsidRPr="006D1D4E">
              <w:rPr>
                <w:rStyle w:val="FontStyle12"/>
                <w:rFonts w:asciiTheme="minorHAnsi" w:hAnsiTheme="minorHAnsi" w:cstheme="minorHAnsi"/>
                <w:lang w:val="uk-UA" w:eastAsia="uk-UA"/>
              </w:rPr>
              <w:lastRenderedPageBreak/>
              <w:t>буде повідомлено будь-яким способом про невідповідність його критеріям обраної комерційної пропозиції.</w:t>
            </w:r>
          </w:p>
          <w:p w14:paraId="5BA6A128" w14:textId="714B050E" w:rsidR="00BB15E8" w:rsidRPr="006D1D4E" w:rsidRDefault="00BB15E8" w:rsidP="00121949">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Договір діє до 31.12.202</w:t>
            </w:r>
            <w:r w:rsidR="00312AFC">
              <w:rPr>
                <w:rStyle w:val="FontStyle12"/>
                <w:rFonts w:asciiTheme="minorHAnsi" w:hAnsiTheme="minorHAnsi" w:cstheme="minorHAnsi"/>
                <w:lang w:val="uk-UA" w:eastAsia="uk-UA"/>
              </w:rPr>
              <w:t>6</w:t>
            </w:r>
            <w:r w:rsidRPr="006D1D4E">
              <w:rPr>
                <w:rStyle w:val="FontStyle12"/>
                <w:rFonts w:asciiTheme="minorHAnsi" w:hAnsiTheme="minorHAnsi" w:cstheme="minorHAnsi"/>
                <w:lang w:val="uk-UA"/>
              </w:rPr>
              <w:t xml:space="preserve"> </w:t>
            </w:r>
            <w:r w:rsidRPr="006D1D4E">
              <w:rPr>
                <w:rStyle w:val="FontStyle12"/>
                <w:rFonts w:asciiTheme="minorHAnsi" w:hAnsiTheme="minorHAnsi" w:cstheme="minorHAnsi"/>
                <w:lang w:val="uk-UA" w:eastAsia="uk-UA"/>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14:paraId="22816D20" w14:textId="77777777" w:rsidR="00BB15E8" w:rsidRPr="006D1D4E" w:rsidRDefault="00BB15E8" w:rsidP="00121949">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14:paraId="5A442630" w14:textId="77777777" w:rsidR="00BB15E8" w:rsidRPr="006D1D4E" w:rsidRDefault="00BB15E8" w:rsidP="00121949">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В частині розрахунків, в будь-якому разі, Договір діє до повного виконання Сторонами своїх зобов’язань.</w:t>
            </w:r>
          </w:p>
          <w:p w14:paraId="0379D6CF" w14:textId="77777777" w:rsidR="00BB15E8" w:rsidRPr="006D1D4E" w:rsidRDefault="00BB15E8" w:rsidP="00121949">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p w14:paraId="74326EBB" w14:textId="77777777" w:rsidR="0007503A" w:rsidRPr="006D1D4E" w:rsidRDefault="0007503A" w:rsidP="00D94F78">
            <w:pPr>
              <w:pStyle w:val="Style7"/>
              <w:widowControl/>
              <w:spacing w:line="240" w:lineRule="auto"/>
              <w:ind w:left="10" w:hanging="10"/>
              <w:jc w:val="both"/>
              <w:rPr>
                <w:rStyle w:val="FontStyle12"/>
                <w:rFonts w:asciiTheme="minorHAnsi" w:hAnsiTheme="minorHAnsi" w:cstheme="minorHAnsi"/>
                <w:lang w:val="uk-UA" w:eastAsia="uk-UA"/>
              </w:rPr>
            </w:pPr>
          </w:p>
        </w:tc>
      </w:tr>
      <w:tr w:rsidR="00BB15E8" w:rsidRPr="006D1D4E" w14:paraId="1B792B16" w14:textId="77777777" w:rsidTr="006D1D4E">
        <w:tc>
          <w:tcPr>
            <w:tcW w:w="2366" w:type="dxa"/>
            <w:tcBorders>
              <w:top w:val="single" w:sz="6" w:space="0" w:color="auto"/>
              <w:left w:val="single" w:sz="6" w:space="0" w:color="auto"/>
              <w:bottom w:val="single" w:sz="6" w:space="0" w:color="auto"/>
              <w:right w:val="single" w:sz="6" w:space="0" w:color="auto"/>
            </w:tcBorders>
          </w:tcPr>
          <w:p w14:paraId="15FC9B4C" w14:textId="77777777" w:rsidR="00BB15E8" w:rsidRPr="006D1D4E" w:rsidRDefault="00BB15E8" w:rsidP="006D1D4E">
            <w:pPr>
              <w:pStyle w:val="Style5"/>
              <w:widowControl/>
              <w:spacing w:line="240" w:lineRule="auto"/>
              <w:jc w:val="left"/>
              <w:rPr>
                <w:rStyle w:val="FontStyle11"/>
                <w:rFonts w:ascii="Calibri" w:hAnsi="Calibri" w:cs="Calibri"/>
                <w:lang w:val="uk-UA" w:eastAsia="uk-UA"/>
              </w:rPr>
            </w:pPr>
            <w:r w:rsidRPr="006D1D4E">
              <w:rPr>
                <w:rFonts w:ascii="Calibri" w:hAnsi="Calibri" w:cs="Calibri"/>
                <w:b/>
                <w:sz w:val="22"/>
                <w:szCs w:val="22"/>
                <w:lang w:val="uk-UA"/>
              </w:rPr>
              <w:lastRenderedPageBreak/>
              <w:t>Визначення способу оплати послуг з розподілу та передачі електричної енергії</w:t>
            </w:r>
          </w:p>
        </w:tc>
        <w:tc>
          <w:tcPr>
            <w:tcW w:w="7699" w:type="dxa"/>
            <w:tcBorders>
              <w:top w:val="single" w:sz="6" w:space="0" w:color="auto"/>
              <w:left w:val="single" w:sz="6" w:space="0" w:color="auto"/>
              <w:bottom w:val="single" w:sz="6" w:space="0" w:color="auto"/>
              <w:right w:val="single" w:sz="6" w:space="0" w:color="auto"/>
            </w:tcBorders>
          </w:tcPr>
          <w:p w14:paraId="16DE7F7D"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rPr>
            </w:pPr>
            <w:r w:rsidRPr="006D1D4E">
              <w:rPr>
                <w:rStyle w:val="FontStyle12"/>
                <w:rFonts w:asciiTheme="minorHAnsi" w:hAnsiTheme="minorHAnsi" w:cstheme="minorHAnsi"/>
                <w:lang w:val="uk-UA"/>
              </w:rPr>
              <w:t>Послуги з розподілу сплачуються Споживачем через Постачальника з наступним переведенням цієї оплати Постачальником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p w14:paraId="70CD9FD2" w14:textId="77777777" w:rsidR="0007503A" w:rsidRPr="006D1D4E" w:rsidRDefault="0007503A" w:rsidP="006D1D4E">
            <w:pPr>
              <w:autoSpaceDE w:val="0"/>
              <w:autoSpaceDN w:val="0"/>
              <w:ind w:left="52" w:right="103"/>
              <w:jc w:val="both"/>
              <w:rPr>
                <w:rStyle w:val="FontStyle12"/>
                <w:rFonts w:asciiTheme="minorHAnsi" w:hAnsiTheme="minorHAnsi" w:cstheme="minorHAnsi"/>
                <w:lang w:val="uk-UA" w:eastAsia="uk-UA"/>
              </w:rPr>
            </w:pPr>
          </w:p>
        </w:tc>
      </w:tr>
      <w:tr w:rsidR="00BB15E8" w:rsidRPr="006D1D4E" w14:paraId="349738A8" w14:textId="77777777" w:rsidTr="006D1D4E">
        <w:tc>
          <w:tcPr>
            <w:tcW w:w="2366" w:type="dxa"/>
            <w:tcBorders>
              <w:top w:val="single" w:sz="6" w:space="0" w:color="auto"/>
              <w:left w:val="single" w:sz="6" w:space="0" w:color="auto"/>
              <w:bottom w:val="single" w:sz="6" w:space="0" w:color="auto"/>
              <w:right w:val="single" w:sz="6" w:space="0" w:color="auto"/>
            </w:tcBorders>
          </w:tcPr>
          <w:p w14:paraId="12769EC5" w14:textId="77777777" w:rsidR="00BB15E8" w:rsidRPr="006D1D4E" w:rsidRDefault="00BB15E8" w:rsidP="006D1D4E">
            <w:pPr>
              <w:pStyle w:val="HTML"/>
              <w:rPr>
                <w:rFonts w:ascii="Calibri" w:hAnsi="Calibri" w:cs="Calibri"/>
                <w:b/>
                <w:sz w:val="22"/>
                <w:szCs w:val="22"/>
                <w:lang w:val="uk-UA"/>
              </w:rPr>
            </w:pPr>
            <w:r w:rsidRPr="006D1D4E">
              <w:rPr>
                <w:rFonts w:ascii="Calibri" w:hAnsi="Calibri" w:cs="Calibri"/>
                <w:b/>
                <w:sz w:val="22"/>
                <w:szCs w:val="22"/>
                <w:lang w:val="uk-UA"/>
              </w:rPr>
              <w:t>Можливість постачання захищеним споживачам</w:t>
            </w:r>
          </w:p>
        </w:tc>
        <w:tc>
          <w:tcPr>
            <w:tcW w:w="7699" w:type="dxa"/>
            <w:tcBorders>
              <w:top w:val="single" w:sz="6" w:space="0" w:color="auto"/>
              <w:left w:val="single" w:sz="6" w:space="0" w:color="auto"/>
              <w:bottom w:val="single" w:sz="6" w:space="0" w:color="auto"/>
              <w:right w:val="single" w:sz="6" w:space="0" w:color="auto"/>
            </w:tcBorders>
          </w:tcPr>
          <w:p w14:paraId="6BB5B2BF" w14:textId="5C669B90"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D1D4E">
              <w:rPr>
                <w:rStyle w:val="FontStyle12"/>
                <w:rFonts w:asciiTheme="minorHAnsi" w:hAnsiTheme="minorHAnsi" w:cstheme="minorHAnsi"/>
                <w:lang w:val="uk-UA" w:eastAsia="uk-UA"/>
              </w:rPr>
              <w:t>п</w:t>
            </w:r>
            <w:r w:rsidRPr="006D1D4E">
              <w:rPr>
                <w:rStyle w:val="FontStyle12"/>
                <w:rFonts w:asciiTheme="minorHAnsi" w:hAnsiTheme="minorHAnsi" w:cstheme="minorHAnsi"/>
                <w:lang w:val="uk-UA" w:eastAsia="uk-UA"/>
              </w:rPr>
              <w:t>остановою Кабінету Міністрів України від 27.12.2018 №1209 зі змінами</w:t>
            </w:r>
            <w:r w:rsidR="006D1D4E">
              <w:rPr>
                <w:rStyle w:val="FontStyle12"/>
                <w:rFonts w:asciiTheme="minorHAnsi" w:hAnsiTheme="minorHAnsi" w:cstheme="minorHAnsi"/>
                <w:lang w:val="uk-UA" w:eastAsia="uk-UA"/>
              </w:rPr>
              <w:t>.</w:t>
            </w:r>
          </w:p>
        </w:tc>
      </w:tr>
      <w:tr w:rsidR="00BB15E8" w:rsidRPr="006D1D4E" w14:paraId="19BE4DC4" w14:textId="77777777" w:rsidTr="006D1D4E">
        <w:tc>
          <w:tcPr>
            <w:tcW w:w="2366" w:type="dxa"/>
            <w:tcBorders>
              <w:top w:val="single" w:sz="6" w:space="0" w:color="auto"/>
              <w:left w:val="single" w:sz="6" w:space="0" w:color="auto"/>
              <w:bottom w:val="single" w:sz="6" w:space="0" w:color="auto"/>
              <w:right w:val="single" w:sz="6" w:space="0" w:color="auto"/>
            </w:tcBorders>
          </w:tcPr>
          <w:p w14:paraId="286554D5" w14:textId="77777777" w:rsidR="00BB15E8" w:rsidRPr="006D1D4E" w:rsidRDefault="00BB15E8" w:rsidP="006D1D4E">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jc w:val="left"/>
              <w:rPr>
                <w:rStyle w:val="FontStyle11"/>
                <w:rFonts w:ascii="Calibri" w:hAnsi="Calibri" w:cs="Calibri"/>
                <w:b w:val="0"/>
                <w:lang w:val="uk-UA" w:eastAsia="uk-UA"/>
              </w:rPr>
            </w:pPr>
            <w:r w:rsidRPr="006D1D4E">
              <w:rPr>
                <w:rStyle w:val="FontStyle11"/>
                <w:rFonts w:ascii="Calibri" w:hAnsi="Calibri" w:cs="Calibri"/>
                <w:lang w:val="uk-UA" w:eastAsia="uk-UA"/>
              </w:rPr>
              <w:t>Електронний документообіг</w:t>
            </w:r>
          </w:p>
        </w:tc>
        <w:tc>
          <w:tcPr>
            <w:tcW w:w="7699" w:type="dxa"/>
            <w:tcBorders>
              <w:top w:val="single" w:sz="6" w:space="0" w:color="auto"/>
              <w:left w:val="single" w:sz="6" w:space="0" w:color="auto"/>
              <w:bottom w:val="single" w:sz="6" w:space="0" w:color="auto"/>
              <w:right w:val="single" w:sz="6" w:space="0" w:color="auto"/>
            </w:tcBorders>
          </w:tcPr>
          <w:p w14:paraId="52743403"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4EFC3F9D"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3E2152C9"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Підписання документів здійснюється з обов'язковим нанесенням кваліфікованого електронного підпису та/або печатки (далі – КЕП).</w:t>
            </w:r>
          </w:p>
          <w:p w14:paraId="1F71C050"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69EB87FD"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0BCCE754"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4ED34301"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 xml:space="preserve">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w:t>
            </w:r>
            <w:r w:rsidRPr="006D1D4E">
              <w:rPr>
                <w:rStyle w:val="FontStyle12"/>
                <w:rFonts w:asciiTheme="minorHAnsi" w:hAnsiTheme="minorHAnsi" w:cstheme="minorHAnsi"/>
                <w:lang w:val="uk-UA" w:eastAsia="uk-UA"/>
              </w:rPr>
              <w:lastRenderedPageBreak/>
              <w:t>реквізитами з документами в письмовому вигляді на паперових носіях.</w:t>
            </w:r>
          </w:p>
        </w:tc>
      </w:tr>
      <w:tr w:rsidR="00BB15E8" w:rsidRPr="006D1D4E" w14:paraId="57E332CD" w14:textId="77777777" w:rsidTr="006D1D4E">
        <w:tc>
          <w:tcPr>
            <w:tcW w:w="2366" w:type="dxa"/>
            <w:tcBorders>
              <w:top w:val="single" w:sz="6" w:space="0" w:color="auto"/>
              <w:left w:val="single" w:sz="6" w:space="0" w:color="auto"/>
              <w:bottom w:val="single" w:sz="6" w:space="0" w:color="auto"/>
              <w:right w:val="single" w:sz="6" w:space="0" w:color="auto"/>
            </w:tcBorders>
          </w:tcPr>
          <w:p w14:paraId="34BA07DC" w14:textId="77777777" w:rsidR="00BB15E8" w:rsidRPr="006D1D4E" w:rsidRDefault="00BB15E8" w:rsidP="006D1D4E">
            <w:pPr>
              <w:pStyle w:val="Style5"/>
              <w:widowControl/>
              <w:spacing w:line="240" w:lineRule="auto"/>
              <w:jc w:val="left"/>
              <w:rPr>
                <w:rStyle w:val="FontStyle11"/>
                <w:rFonts w:ascii="Calibri" w:hAnsi="Calibri" w:cs="Calibri"/>
                <w:lang w:val="uk-UA" w:eastAsia="uk-UA"/>
              </w:rPr>
            </w:pPr>
            <w:r w:rsidRPr="006D1D4E">
              <w:rPr>
                <w:rStyle w:val="FontStyle11"/>
                <w:rFonts w:ascii="Calibri" w:hAnsi="Calibri" w:cs="Calibri"/>
                <w:lang w:val="uk-UA" w:eastAsia="uk-UA"/>
              </w:rPr>
              <w:lastRenderedPageBreak/>
              <w:t>Інші умови</w:t>
            </w:r>
          </w:p>
        </w:tc>
        <w:tc>
          <w:tcPr>
            <w:tcW w:w="7699" w:type="dxa"/>
            <w:tcBorders>
              <w:top w:val="single" w:sz="6" w:space="0" w:color="auto"/>
              <w:left w:val="single" w:sz="6" w:space="0" w:color="auto"/>
              <w:bottom w:val="single" w:sz="6" w:space="0" w:color="auto"/>
              <w:right w:val="single" w:sz="6" w:space="0" w:color="auto"/>
            </w:tcBorders>
          </w:tcPr>
          <w:p w14:paraId="5FCC4A7A"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Fonts w:asciiTheme="minorHAnsi" w:hAnsiTheme="minorHAnsi" w:cstheme="minorHAnsi"/>
                <w:sz w:val="22"/>
                <w:szCs w:val="22"/>
                <w:lang w:val="uk-UA"/>
              </w:rPr>
              <w:t xml:space="preserve">Інформування Споживача, з яким укладено Договір, про зміни в умовах Договору, про </w:t>
            </w:r>
            <w:r w:rsidRPr="006D1D4E">
              <w:rPr>
                <w:rStyle w:val="FontStyle12"/>
                <w:rFonts w:asciiTheme="minorHAnsi" w:hAnsiTheme="minorHAnsi" w:cstheme="minorHAnsi"/>
                <w:lang w:val="uk-UA" w:eastAsia="uk-UA"/>
              </w:rPr>
              <w:t xml:space="preserve">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3B521611"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 через особистий кабінет на своєму офіційному сайті у мережі Інтернет,</w:t>
            </w:r>
          </w:p>
          <w:p w14:paraId="57256BA8" w14:textId="3EB9CA1A"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w:t>
            </w:r>
            <w:r w:rsidR="006D1D4E">
              <w:rPr>
                <w:rStyle w:val="FontStyle12"/>
                <w:rFonts w:asciiTheme="minorHAnsi" w:hAnsiTheme="minorHAnsi" w:cstheme="minorHAnsi"/>
                <w:lang w:val="uk-UA" w:eastAsia="uk-UA"/>
              </w:rPr>
              <w:t xml:space="preserve"> </w:t>
            </w:r>
            <w:r w:rsidRPr="006D1D4E">
              <w:rPr>
                <w:rStyle w:val="FontStyle12"/>
                <w:rFonts w:asciiTheme="minorHAnsi" w:hAnsiTheme="minorHAnsi" w:cstheme="minorHAnsi"/>
                <w:lang w:val="uk-UA" w:eastAsia="uk-UA"/>
              </w:rPr>
              <w:t xml:space="preserve">засобами електронного зв'язку на електронну адресу, вказану у заяві-приєднання до умов договору, </w:t>
            </w:r>
          </w:p>
          <w:p w14:paraId="519FF1EF"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 xml:space="preserve">- на поштову адресу місця реєстрації юридичної особи, </w:t>
            </w:r>
          </w:p>
          <w:p w14:paraId="001138DE" w14:textId="2E6EAF4B"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w:t>
            </w:r>
            <w:r w:rsidR="006D1D4E">
              <w:rPr>
                <w:rStyle w:val="FontStyle12"/>
                <w:rFonts w:asciiTheme="minorHAnsi" w:hAnsiTheme="minorHAnsi" w:cstheme="minorHAnsi"/>
                <w:lang w:val="uk-UA" w:eastAsia="uk-UA"/>
              </w:rPr>
              <w:t xml:space="preserve"> </w:t>
            </w:r>
            <w:r w:rsidRPr="006D1D4E">
              <w:rPr>
                <w:rStyle w:val="FontStyle12"/>
                <w:rFonts w:asciiTheme="minorHAnsi" w:hAnsiTheme="minorHAnsi" w:cstheme="minorHAnsi"/>
                <w:lang w:val="uk-UA" w:eastAsia="uk-UA"/>
              </w:rPr>
              <w:t xml:space="preserve">СМС-повідомленням на номер, зазначений у заяві-приєднання до умов договору, </w:t>
            </w:r>
          </w:p>
          <w:p w14:paraId="2FBF445D" w14:textId="5BF0C4C6" w:rsidR="00BB15E8" w:rsidRPr="006D1D4E" w:rsidRDefault="00BB15E8" w:rsidP="006D1D4E">
            <w:pPr>
              <w:autoSpaceDE w:val="0"/>
              <w:autoSpaceDN w:val="0"/>
              <w:ind w:left="52" w:right="103"/>
              <w:jc w:val="both"/>
              <w:rPr>
                <w:rStyle w:val="FontStyle12"/>
                <w:rFonts w:asciiTheme="minorHAnsi" w:hAnsiTheme="minorHAnsi" w:cstheme="minorHAnsi"/>
                <w:lang w:val="uk-UA" w:eastAsia="uk-UA"/>
              </w:rPr>
            </w:pPr>
            <w:r w:rsidRPr="006D1D4E">
              <w:rPr>
                <w:rStyle w:val="FontStyle12"/>
                <w:rFonts w:asciiTheme="minorHAnsi" w:hAnsiTheme="minorHAnsi" w:cstheme="minorHAnsi"/>
                <w:lang w:val="uk-UA" w:eastAsia="uk-UA"/>
              </w:rPr>
              <w:t>-</w:t>
            </w:r>
            <w:r w:rsidR="006D1D4E">
              <w:rPr>
                <w:rStyle w:val="FontStyle12"/>
                <w:rFonts w:asciiTheme="minorHAnsi" w:hAnsiTheme="minorHAnsi" w:cstheme="minorHAnsi"/>
                <w:lang w:val="uk-UA" w:eastAsia="uk-UA"/>
              </w:rPr>
              <w:t xml:space="preserve"> у</w:t>
            </w:r>
            <w:r w:rsidRPr="006D1D4E">
              <w:rPr>
                <w:rStyle w:val="FontStyle12"/>
                <w:rFonts w:asciiTheme="minorHAnsi" w:hAnsiTheme="minorHAnsi" w:cstheme="minorHAnsi"/>
                <w:lang w:val="uk-UA" w:eastAsia="uk-UA"/>
              </w:rPr>
              <w:t xml:space="preserve"> центрах обслуговування споживачів.</w:t>
            </w:r>
          </w:p>
          <w:p w14:paraId="57AE619A" w14:textId="77777777" w:rsidR="00BB15E8" w:rsidRPr="006D1D4E" w:rsidRDefault="00BB15E8" w:rsidP="006D1D4E">
            <w:pPr>
              <w:autoSpaceDE w:val="0"/>
              <w:autoSpaceDN w:val="0"/>
              <w:ind w:left="52" w:right="103"/>
              <w:jc w:val="both"/>
              <w:rPr>
                <w:rStyle w:val="FontStyle12"/>
                <w:rFonts w:asciiTheme="minorHAnsi" w:hAnsiTheme="minorHAnsi" w:cstheme="minorHAnsi"/>
                <w:lang w:val="uk-UA"/>
              </w:rPr>
            </w:pPr>
            <w:r w:rsidRPr="006D1D4E">
              <w:rPr>
                <w:rStyle w:val="FontStyle12"/>
                <w:rFonts w:asciiTheme="minorHAnsi" w:hAnsiTheme="minorHAnsi" w:cstheme="minorHAnsi"/>
                <w:lang w:val="uk-UA" w:eastAsia="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w:t>
            </w:r>
            <w:r w:rsidRPr="006D1D4E">
              <w:rPr>
                <w:rFonts w:asciiTheme="minorHAnsi" w:hAnsiTheme="minorHAnsi" w:cstheme="minorHAnsi"/>
                <w:sz w:val="22"/>
                <w:szCs w:val="22"/>
                <w:lang w:val="uk-UA"/>
              </w:rPr>
              <w:t xml:space="preserve"> відділенням зв'язку, у якому обслуговується одержувач.</w:t>
            </w:r>
          </w:p>
        </w:tc>
      </w:tr>
    </w:tbl>
    <w:p w14:paraId="4220C4DB" w14:textId="77777777" w:rsidR="002F378D" w:rsidRPr="006D1D4E" w:rsidRDefault="002F378D">
      <w:pPr>
        <w:tabs>
          <w:tab w:val="left" w:pos="1695"/>
        </w:tabs>
        <w:rPr>
          <w:rFonts w:asciiTheme="minorHAnsi" w:hAnsiTheme="minorHAnsi" w:cstheme="minorHAnsi"/>
          <w:sz w:val="22"/>
          <w:szCs w:val="22"/>
          <w:lang w:val="uk-UA"/>
        </w:rPr>
      </w:pPr>
    </w:p>
    <w:tbl>
      <w:tblPr>
        <w:tblW w:w="10065" w:type="dxa"/>
        <w:tblInd w:w="108" w:type="dxa"/>
        <w:tblLayout w:type="fixed"/>
        <w:tblLook w:val="0000" w:firstRow="0" w:lastRow="0" w:firstColumn="0" w:lastColumn="0" w:noHBand="0" w:noVBand="0"/>
      </w:tblPr>
      <w:tblGrid>
        <w:gridCol w:w="5812"/>
        <w:gridCol w:w="4253"/>
      </w:tblGrid>
      <w:tr w:rsidR="006D1D4E" w:rsidRPr="006D1D4E" w14:paraId="019BE64C" w14:textId="77777777" w:rsidTr="006D1D4E">
        <w:trPr>
          <w:trHeight w:val="305"/>
        </w:trPr>
        <w:tc>
          <w:tcPr>
            <w:tcW w:w="5812" w:type="dxa"/>
          </w:tcPr>
          <w:p w14:paraId="7E2CCBFD" w14:textId="77777777" w:rsidR="006D1D4E" w:rsidRPr="006D1D4E" w:rsidRDefault="006D1D4E" w:rsidP="0007503A">
            <w:pPr>
              <w:rPr>
                <w:rFonts w:asciiTheme="minorHAnsi" w:hAnsiTheme="minorHAnsi" w:cstheme="minorHAnsi"/>
                <w:b/>
                <w:bCs/>
                <w:sz w:val="22"/>
                <w:szCs w:val="22"/>
                <w:lang w:val="uk-UA"/>
              </w:rPr>
            </w:pPr>
            <w:r w:rsidRPr="006D1D4E">
              <w:rPr>
                <w:rFonts w:asciiTheme="minorHAnsi" w:hAnsiTheme="minorHAnsi" w:cstheme="minorHAnsi"/>
                <w:b/>
                <w:bCs/>
                <w:sz w:val="22"/>
                <w:szCs w:val="22"/>
                <w:lang w:val="uk-UA"/>
              </w:rPr>
              <w:t>Постачальник:</w:t>
            </w:r>
          </w:p>
          <w:p w14:paraId="179A9F3A" w14:textId="0D95C428" w:rsidR="006D1D4E" w:rsidRPr="006D1D4E" w:rsidRDefault="006D1D4E" w:rsidP="0007503A">
            <w:pPr>
              <w:rPr>
                <w:rFonts w:asciiTheme="minorHAnsi" w:hAnsiTheme="minorHAnsi" w:cstheme="minorHAnsi"/>
                <w:b/>
                <w:sz w:val="22"/>
                <w:szCs w:val="22"/>
                <w:lang w:val="uk-UA"/>
              </w:rPr>
            </w:pPr>
            <w:r w:rsidRPr="006D1D4E">
              <w:rPr>
                <w:rFonts w:asciiTheme="minorHAnsi" w:hAnsiTheme="minorHAnsi" w:cstheme="minorHAnsi"/>
                <w:b/>
                <w:sz w:val="22"/>
                <w:szCs w:val="22"/>
                <w:lang w:val="uk-UA"/>
              </w:rPr>
              <w:t xml:space="preserve">ТОВ «ЕНЕРА </w:t>
            </w:r>
            <w:r>
              <w:rPr>
                <w:rFonts w:asciiTheme="minorHAnsi" w:hAnsiTheme="minorHAnsi" w:cstheme="minorHAnsi"/>
                <w:b/>
                <w:sz w:val="22"/>
                <w:szCs w:val="22"/>
                <w:lang w:val="uk-UA"/>
              </w:rPr>
              <w:t>ВІННИЦЯ</w:t>
            </w:r>
            <w:r w:rsidRPr="006D1D4E">
              <w:rPr>
                <w:rFonts w:asciiTheme="minorHAnsi" w:hAnsiTheme="minorHAnsi" w:cstheme="minorHAnsi"/>
                <w:b/>
                <w:sz w:val="22"/>
                <w:szCs w:val="22"/>
                <w:lang w:val="uk-UA"/>
              </w:rPr>
              <w:t>»</w:t>
            </w:r>
          </w:p>
          <w:p w14:paraId="22204DF2" w14:textId="533DA7B7" w:rsidR="006D1D4E" w:rsidRPr="006D1D4E" w:rsidRDefault="006D1D4E" w:rsidP="0007503A">
            <w:pPr>
              <w:rPr>
                <w:rFonts w:asciiTheme="minorHAnsi" w:hAnsiTheme="minorHAnsi" w:cstheme="minorHAnsi"/>
                <w:b/>
                <w:bCs/>
                <w:sz w:val="22"/>
                <w:szCs w:val="22"/>
                <w:lang w:val="uk-UA"/>
              </w:rPr>
            </w:pPr>
          </w:p>
        </w:tc>
        <w:tc>
          <w:tcPr>
            <w:tcW w:w="4253" w:type="dxa"/>
          </w:tcPr>
          <w:p w14:paraId="5B5FB47C" w14:textId="77777777" w:rsidR="006D1D4E" w:rsidRPr="006D1D4E" w:rsidRDefault="006D1D4E" w:rsidP="0007503A">
            <w:pPr>
              <w:rPr>
                <w:rFonts w:asciiTheme="minorHAnsi" w:hAnsiTheme="minorHAnsi" w:cstheme="minorHAnsi"/>
                <w:b/>
                <w:bCs/>
                <w:sz w:val="22"/>
                <w:szCs w:val="22"/>
                <w:lang w:val="uk-UA"/>
              </w:rPr>
            </w:pPr>
            <w:r w:rsidRPr="006D1D4E">
              <w:rPr>
                <w:rFonts w:asciiTheme="minorHAnsi" w:hAnsiTheme="minorHAnsi" w:cstheme="minorHAnsi"/>
                <w:b/>
                <w:color w:val="000000"/>
                <w:sz w:val="22"/>
                <w:szCs w:val="22"/>
                <w:lang w:val="uk-UA"/>
              </w:rPr>
              <w:t>Споживач:</w:t>
            </w:r>
          </w:p>
        </w:tc>
      </w:tr>
    </w:tbl>
    <w:p w14:paraId="54DE9EA4" w14:textId="77777777" w:rsidR="002F378D" w:rsidRPr="006D1D4E" w:rsidRDefault="002F378D" w:rsidP="0007503A">
      <w:pPr>
        <w:pStyle w:val="Style4"/>
        <w:widowControl/>
        <w:spacing w:line="278" w:lineRule="exact"/>
        <w:rPr>
          <w:rStyle w:val="FontStyle11"/>
          <w:rFonts w:asciiTheme="minorHAnsi" w:hAnsiTheme="minorHAnsi" w:cstheme="minorHAnsi"/>
          <w:lang w:val="uk-UA" w:eastAsia="uk-UA"/>
        </w:rPr>
      </w:pPr>
    </w:p>
    <w:sectPr w:rsidR="002F378D" w:rsidRPr="006D1D4E" w:rsidSect="006D1D4E">
      <w:headerReference w:type="default" r:id="rId7"/>
      <w:type w:val="continuous"/>
      <w:pgSz w:w="11905" w:h="16837"/>
      <w:pgMar w:top="301" w:right="567" w:bottom="567" w:left="1134" w:header="294" w:footer="720" w:gutter="0"/>
      <w:cols w:space="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197C2" w14:textId="77777777" w:rsidR="00E403B0" w:rsidRDefault="00E403B0">
      <w:r>
        <w:separator/>
      </w:r>
    </w:p>
  </w:endnote>
  <w:endnote w:type="continuationSeparator" w:id="0">
    <w:p w14:paraId="3AD77F53" w14:textId="77777777" w:rsidR="00E403B0" w:rsidRDefault="00E4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77A9" w14:textId="77777777" w:rsidR="00E403B0" w:rsidRDefault="00E403B0">
      <w:r>
        <w:separator/>
      </w:r>
    </w:p>
  </w:footnote>
  <w:footnote w:type="continuationSeparator" w:id="0">
    <w:p w14:paraId="4792742E" w14:textId="77777777" w:rsidR="00E403B0" w:rsidRDefault="00E40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456890"/>
      <w:docPartObj>
        <w:docPartGallery w:val="Page Numbers (Top of Page)"/>
        <w:docPartUnique/>
      </w:docPartObj>
    </w:sdtPr>
    <w:sdtEndPr>
      <w:rPr>
        <w:rFonts w:asciiTheme="minorHAnsi" w:hAnsiTheme="minorHAnsi" w:cstheme="minorHAnsi"/>
        <w:sz w:val="18"/>
        <w:szCs w:val="18"/>
      </w:rPr>
    </w:sdtEndPr>
    <w:sdtContent>
      <w:p w14:paraId="74414B11" w14:textId="2D5D4EE2" w:rsidR="006D1D4E" w:rsidRPr="006D1D4E" w:rsidRDefault="006D1D4E">
        <w:pPr>
          <w:pStyle w:val="af6"/>
          <w:jc w:val="center"/>
          <w:rPr>
            <w:rFonts w:asciiTheme="minorHAnsi" w:hAnsiTheme="minorHAnsi" w:cstheme="minorHAnsi"/>
            <w:sz w:val="18"/>
            <w:szCs w:val="18"/>
          </w:rPr>
        </w:pPr>
        <w:r w:rsidRPr="006D1D4E">
          <w:rPr>
            <w:rFonts w:asciiTheme="minorHAnsi" w:hAnsiTheme="minorHAnsi" w:cstheme="minorHAnsi"/>
            <w:sz w:val="18"/>
            <w:szCs w:val="18"/>
          </w:rPr>
          <w:fldChar w:fldCharType="begin"/>
        </w:r>
        <w:r w:rsidRPr="006D1D4E">
          <w:rPr>
            <w:rFonts w:asciiTheme="minorHAnsi" w:hAnsiTheme="minorHAnsi" w:cstheme="minorHAnsi"/>
            <w:sz w:val="18"/>
            <w:szCs w:val="18"/>
          </w:rPr>
          <w:instrText>PAGE   \* MERGEFORMAT</w:instrText>
        </w:r>
        <w:r w:rsidRPr="006D1D4E">
          <w:rPr>
            <w:rFonts w:asciiTheme="minorHAnsi" w:hAnsiTheme="minorHAnsi" w:cstheme="minorHAnsi"/>
            <w:sz w:val="18"/>
            <w:szCs w:val="18"/>
          </w:rPr>
          <w:fldChar w:fldCharType="separate"/>
        </w:r>
        <w:r w:rsidRPr="006D1D4E">
          <w:rPr>
            <w:rFonts w:asciiTheme="minorHAnsi" w:hAnsiTheme="minorHAnsi" w:cstheme="minorHAnsi"/>
            <w:sz w:val="18"/>
            <w:szCs w:val="18"/>
            <w:lang w:val="uk-UA"/>
          </w:rPr>
          <w:t>2</w:t>
        </w:r>
        <w:r w:rsidRPr="006D1D4E">
          <w:rPr>
            <w:rFonts w:asciiTheme="minorHAnsi" w:hAnsiTheme="minorHAnsi" w:cstheme="minorHAnsi"/>
            <w:sz w:val="18"/>
            <w:szCs w:val="18"/>
          </w:rPr>
          <w:fldChar w:fldCharType="end"/>
        </w:r>
      </w:p>
    </w:sdtContent>
  </w:sdt>
  <w:p w14:paraId="69F26EC9" w14:textId="77777777" w:rsidR="006D1D4E" w:rsidRDefault="006D1D4E">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8D"/>
    <w:rsid w:val="000646D0"/>
    <w:rsid w:val="0007503A"/>
    <w:rsid w:val="000828D1"/>
    <w:rsid w:val="0008384A"/>
    <w:rsid w:val="000B201C"/>
    <w:rsid w:val="00121949"/>
    <w:rsid w:val="00134AC4"/>
    <w:rsid w:val="00145D5D"/>
    <w:rsid w:val="00152A18"/>
    <w:rsid w:val="001648FC"/>
    <w:rsid w:val="001E7D2B"/>
    <w:rsid w:val="001F2936"/>
    <w:rsid w:val="00206159"/>
    <w:rsid w:val="00216747"/>
    <w:rsid w:val="00243A2D"/>
    <w:rsid w:val="0027489D"/>
    <w:rsid w:val="002A005A"/>
    <w:rsid w:val="002F378D"/>
    <w:rsid w:val="00312AFC"/>
    <w:rsid w:val="00392494"/>
    <w:rsid w:val="003D2A6B"/>
    <w:rsid w:val="003E2717"/>
    <w:rsid w:val="0043037D"/>
    <w:rsid w:val="00430BD6"/>
    <w:rsid w:val="004373BD"/>
    <w:rsid w:val="0048424A"/>
    <w:rsid w:val="004D7FF9"/>
    <w:rsid w:val="004E1065"/>
    <w:rsid w:val="00555255"/>
    <w:rsid w:val="005826F9"/>
    <w:rsid w:val="005E517E"/>
    <w:rsid w:val="0062752D"/>
    <w:rsid w:val="0064026F"/>
    <w:rsid w:val="00642A82"/>
    <w:rsid w:val="00663A20"/>
    <w:rsid w:val="00686071"/>
    <w:rsid w:val="006C2B4C"/>
    <w:rsid w:val="006D1D4E"/>
    <w:rsid w:val="006E5572"/>
    <w:rsid w:val="007323EC"/>
    <w:rsid w:val="00753191"/>
    <w:rsid w:val="00763F4A"/>
    <w:rsid w:val="007705F8"/>
    <w:rsid w:val="007F435B"/>
    <w:rsid w:val="00822CD9"/>
    <w:rsid w:val="00832B6A"/>
    <w:rsid w:val="008454F7"/>
    <w:rsid w:val="008A7FF6"/>
    <w:rsid w:val="008B5CE2"/>
    <w:rsid w:val="008E4389"/>
    <w:rsid w:val="009038E8"/>
    <w:rsid w:val="009255D6"/>
    <w:rsid w:val="0097144D"/>
    <w:rsid w:val="00974D89"/>
    <w:rsid w:val="009C03EB"/>
    <w:rsid w:val="00A03DC8"/>
    <w:rsid w:val="00A2682A"/>
    <w:rsid w:val="00A61FE4"/>
    <w:rsid w:val="00A9478B"/>
    <w:rsid w:val="00A94B47"/>
    <w:rsid w:val="00AD0536"/>
    <w:rsid w:val="00B97057"/>
    <w:rsid w:val="00BB15E8"/>
    <w:rsid w:val="00C54AAF"/>
    <w:rsid w:val="00CA00B3"/>
    <w:rsid w:val="00CA6784"/>
    <w:rsid w:val="00D756C9"/>
    <w:rsid w:val="00D91E8E"/>
    <w:rsid w:val="00D94F78"/>
    <w:rsid w:val="00DC05E6"/>
    <w:rsid w:val="00E132F1"/>
    <w:rsid w:val="00E14286"/>
    <w:rsid w:val="00E403B0"/>
    <w:rsid w:val="00EC5022"/>
    <w:rsid w:val="00F03DB4"/>
    <w:rsid w:val="00F04A77"/>
    <w:rsid w:val="00F077AB"/>
    <w:rsid w:val="00F229C0"/>
    <w:rsid w:val="00F36BAD"/>
    <w:rsid w:val="00F94367"/>
    <w:rsid w:val="00F9496A"/>
    <w:rsid w:val="00FC237F"/>
    <w:rsid w:val="00FC4727"/>
    <w:rsid w:val="00FD28BA"/>
    <w:rsid w:val="00FE1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 w:type="character" w:styleId="aff0">
    <w:name w:val="Unresolved Mention"/>
    <w:basedOn w:val="a0"/>
    <w:uiPriority w:val="99"/>
    <w:semiHidden/>
    <w:unhideWhenUsed/>
    <w:rsid w:val="006D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e.com.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7053</Words>
  <Characters>4021</Characters>
  <Application>Microsoft Office Word</Application>
  <DocSecurity>0</DocSecurity>
  <Lines>33</Lines>
  <Paragraphs>22</Paragraphs>
  <ScaleCrop>false</ScaleCrop>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2026-05-29T06:41:00Z</dcterms:created>
  <dcterms:modified xsi:type="dcterms:W3CDTF">2026-05-29T12:30:00Z</dcterms:modified>
</cp:coreProperties>
</file>