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21E5" w14:textId="77777777" w:rsidR="00986A9C" w:rsidRPr="00FC73E6" w:rsidRDefault="00986A9C" w:rsidP="005D3887">
      <w:pPr>
        <w:tabs>
          <w:tab w:val="left" w:pos="1695"/>
        </w:tabs>
        <w:jc w:val="right"/>
        <w:rPr>
          <w:sz w:val="22"/>
          <w:szCs w:val="22"/>
        </w:rPr>
      </w:pPr>
      <w:r w:rsidRPr="00FC73E6">
        <w:rPr>
          <w:sz w:val="22"/>
          <w:szCs w:val="22"/>
        </w:rPr>
        <w:t xml:space="preserve">Додаток № </w:t>
      </w:r>
      <w:r w:rsidR="005A0337" w:rsidRPr="00FC73E6">
        <w:rPr>
          <w:sz w:val="22"/>
          <w:szCs w:val="22"/>
        </w:rPr>
        <w:t>3</w:t>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p>
    <w:p w14:paraId="5D8633B8" w14:textId="77777777" w:rsidR="00986A9C" w:rsidRPr="00FC73E6" w:rsidRDefault="00986A9C" w:rsidP="005D3887">
      <w:pPr>
        <w:tabs>
          <w:tab w:val="left" w:pos="1695"/>
        </w:tabs>
        <w:jc w:val="right"/>
        <w:rPr>
          <w:sz w:val="22"/>
          <w:szCs w:val="22"/>
        </w:rPr>
      </w:pPr>
      <w:r w:rsidRPr="00FC73E6">
        <w:rPr>
          <w:sz w:val="22"/>
          <w:szCs w:val="22"/>
        </w:rPr>
        <w:t>до договору про постачання електричної</w:t>
      </w:r>
      <w:r w:rsidR="005D3887" w:rsidRPr="00FC73E6">
        <w:rPr>
          <w:sz w:val="22"/>
          <w:szCs w:val="22"/>
        </w:rPr>
        <w:tab/>
      </w:r>
    </w:p>
    <w:p w14:paraId="007AF87B" w14:textId="77777777" w:rsidR="00986A9C" w:rsidRPr="00FC73E6" w:rsidRDefault="00986A9C" w:rsidP="005D3887">
      <w:pPr>
        <w:tabs>
          <w:tab w:val="left" w:pos="1695"/>
        </w:tabs>
        <w:jc w:val="right"/>
        <w:rPr>
          <w:sz w:val="22"/>
          <w:szCs w:val="22"/>
        </w:rPr>
      </w:pPr>
      <w:r w:rsidRPr="00FC73E6">
        <w:rPr>
          <w:sz w:val="22"/>
          <w:szCs w:val="22"/>
        </w:rPr>
        <w:t>енергії постачальником</w:t>
      </w:r>
      <w:r w:rsidR="003737A6" w:rsidRPr="00FC73E6">
        <w:rPr>
          <w:sz w:val="22"/>
          <w:szCs w:val="22"/>
        </w:rPr>
        <w:t xml:space="preserve"> </w:t>
      </w:r>
      <w:r w:rsidRPr="00FC73E6">
        <w:rPr>
          <w:sz w:val="22"/>
          <w:szCs w:val="22"/>
        </w:rPr>
        <w:t>універсальних послуг</w:t>
      </w:r>
    </w:p>
    <w:p w14:paraId="089B49F9" w14:textId="77777777" w:rsidR="00213552" w:rsidRPr="00FC73E6" w:rsidRDefault="00213552" w:rsidP="005D3887">
      <w:pPr>
        <w:tabs>
          <w:tab w:val="left" w:pos="1695"/>
        </w:tabs>
        <w:jc w:val="right"/>
        <w:rPr>
          <w:sz w:val="22"/>
          <w:szCs w:val="22"/>
        </w:rPr>
      </w:pPr>
    </w:p>
    <w:p w14:paraId="48718D48" w14:textId="77777777" w:rsidR="00986A9C" w:rsidRPr="00FC73E6" w:rsidRDefault="00986A9C" w:rsidP="00986A9C">
      <w:pPr>
        <w:tabs>
          <w:tab w:val="left" w:pos="1695"/>
        </w:tabs>
        <w:rPr>
          <w:sz w:val="22"/>
          <w:szCs w:val="22"/>
        </w:rPr>
      </w:pPr>
    </w:p>
    <w:p w14:paraId="4745CE7F" w14:textId="77777777" w:rsidR="00986A9C" w:rsidRPr="00FC73E6" w:rsidRDefault="00FC57D3" w:rsidP="00986A9C">
      <w:pPr>
        <w:tabs>
          <w:tab w:val="left" w:pos="1695"/>
        </w:tabs>
        <w:jc w:val="center"/>
        <w:rPr>
          <w:b/>
          <w:sz w:val="22"/>
          <w:szCs w:val="22"/>
        </w:rPr>
      </w:pPr>
      <w:r w:rsidRPr="00FC73E6">
        <w:rPr>
          <w:b/>
          <w:sz w:val="22"/>
          <w:szCs w:val="22"/>
        </w:rPr>
        <w:t>КОМЕРЦІЙНА ПРОПОЗИЦІЯ</w:t>
      </w:r>
      <w:r w:rsidR="005E5731" w:rsidRPr="00FC73E6">
        <w:rPr>
          <w:b/>
          <w:sz w:val="22"/>
          <w:szCs w:val="22"/>
        </w:rPr>
        <w:t xml:space="preserve"> № 3</w:t>
      </w:r>
    </w:p>
    <w:p w14:paraId="5C0FBD4B" w14:textId="77777777" w:rsidR="005D37BC" w:rsidRPr="00FC73E6" w:rsidRDefault="005D37BC" w:rsidP="005D37BC">
      <w:pPr>
        <w:tabs>
          <w:tab w:val="left" w:pos="1695"/>
        </w:tabs>
        <w:jc w:val="center"/>
        <w:rPr>
          <w:b/>
          <w:sz w:val="22"/>
          <w:szCs w:val="22"/>
        </w:rPr>
      </w:pPr>
      <w:r w:rsidRPr="00FC73E6">
        <w:rPr>
          <w:b/>
          <w:sz w:val="22"/>
          <w:szCs w:val="22"/>
        </w:rPr>
        <w:t>(розповсюджується на підприємства, установи та організації, що фінансуються з місцевих та державного бюджету)</w:t>
      </w:r>
    </w:p>
    <w:p w14:paraId="62DDDA4F" w14:textId="77777777" w:rsidR="00986A9C" w:rsidRPr="00FC73E6" w:rsidRDefault="00986A9C" w:rsidP="00363506">
      <w:pPr>
        <w:tabs>
          <w:tab w:val="left" w:pos="1695"/>
        </w:tabs>
        <w:jc w:val="both"/>
        <w:rPr>
          <w:sz w:val="22"/>
          <w:szCs w:val="22"/>
        </w:rPr>
      </w:pPr>
    </w:p>
    <w:p w14:paraId="740CF066" w14:textId="2431C566" w:rsidR="00986A9C" w:rsidRPr="00FC73E6" w:rsidRDefault="00986A9C" w:rsidP="00363506">
      <w:pPr>
        <w:tabs>
          <w:tab w:val="left" w:pos="1695"/>
        </w:tabs>
        <w:jc w:val="both"/>
        <w:rPr>
          <w:sz w:val="22"/>
          <w:szCs w:val="22"/>
        </w:rPr>
      </w:pPr>
      <w:r w:rsidRPr="00FC73E6">
        <w:rPr>
          <w:b/>
          <w:color w:val="000000"/>
          <w:sz w:val="22"/>
          <w:szCs w:val="22"/>
          <w:u w:val="single"/>
        </w:rPr>
        <w:t>ТОВАРИСТВ</w:t>
      </w:r>
      <w:r w:rsidR="00134AE7" w:rsidRPr="00FC73E6">
        <w:rPr>
          <w:b/>
          <w:color w:val="000000"/>
          <w:sz w:val="22"/>
          <w:szCs w:val="22"/>
          <w:u w:val="single"/>
        </w:rPr>
        <w:t xml:space="preserve">О З ОБМЕЖЕНОЮ ВІДПОВІДАЛЬНІСТЮ </w:t>
      </w:r>
      <w:r w:rsidR="005D3887" w:rsidRPr="00FC73E6">
        <w:rPr>
          <w:b/>
          <w:color w:val="000000"/>
          <w:sz w:val="22"/>
          <w:szCs w:val="22"/>
          <w:u w:val="single"/>
        </w:rPr>
        <w:t>«</w:t>
      </w:r>
      <w:r w:rsidR="00134AE7" w:rsidRPr="00FC73E6">
        <w:rPr>
          <w:b/>
          <w:color w:val="000000"/>
          <w:sz w:val="22"/>
          <w:szCs w:val="22"/>
          <w:u w:val="single"/>
        </w:rPr>
        <w:t xml:space="preserve">ЕНЕРА </w:t>
      </w:r>
      <w:r w:rsidR="005D3887" w:rsidRPr="00FC73E6">
        <w:rPr>
          <w:b/>
          <w:color w:val="000000"/>
          <w:sz w:val="22"/>
          <w:szCs w:val="22"/>
          <w:u w:val="single"/>
        </w:rPr>
        <w:t>ВІННИЦЯ»</w:t>
      </w:r>
      <w:r w:rsidRPr="00FC73E6">
        <w:rPr>
          <w:color w:val="000000"/>
          <w:sz w:val="22"/>
          <w:szCs w:val="22"/>
          <w:u w:val="single"/>
        </w:rPr>
        <w:t xml:space="preserve">, </w:t>
      </w:r>
      <w:r w:rsidRPr="00FC73E6">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w:t>
      </w:r>
      <w:r w:rsidR="00FF72E2">
        <w:rPr>
          <w:color w:val="000000"/>
          <w:sz w:val="22"/>
          <w:szCs w:val="22"/>
        </w:rPr>
        <w:t>,</w:t>
      </w:r>
      <w:r w:rsidRPr="00FC73E6">
        <w:rPr>
          <w:color w:val="000000"/>
          <w:sz w:val="22"/>
          <w:szCs w:val="22"/>
        </w:rPr>
        <w:t xml:space="preserve"> від 14</w:t>
      </w:r>
      <w:r w:rsidR="00FF72E2">
        <w:rPr>
          <w:color w:val="000000"/>
          <w:sz w:val="22"/>
          <w:szCs w:val="22"/>
        </w:rPr>
        <w:t>.06.</w:t>
      </w:r>
      <w:r w:rsidRPr="00FC73E6">
        <w:rPr>
          <w:color w:val="000000"/>
          <w:sz w:val="22"/>
          <w:szCs w:val="22"/>
        </w:rPr>
        <w:t>2018 №</w:t>
      </w:r>
      <w:r w:rsidR="005D3887" w:rsidRPr="00FC73E6">
        <w:rPr>
          <w:color w:val="000000"/>
          <w:sz w:val="22"/>
          <w:szCs w:val="22"/>
        </w:rPr>
        <w:t xml:space="preserve"> </w:t>
      </w:r>
      <w:r w:rsidRPr="00FC73E6">
        <w:rPr>
          <w:color w:val="000000"/>
          <w:sz w:val="22"/>
          <w:szCs w:val="22"/>
        </w:rPr>
        <w:t>429, пропонує розглянути наступну комерційну пропозицію.</w:t>
      </w:r>
    </w:p>
    <w:p w14:paraId="2F6F61E1" w14:textId="77777777" w:rsidR="00986A9C" w:rsidRPr="00FC73E6" w:rsidRDefault="00986A9C" w:rsidP="00986A9C">
      <w:pPr>
        <w:tabs>
          <w:tab w:val="left" w:pos="1695"/>
        </w:tabs>
        <w:rPr>
          <w:sz w:val="22"/>
          <w:szCs w:val="22"/>
        </w:rPr>
      </w:pPr>
    </w:p>
    <w:p w14:paraId="5F0AD312" w14:textId="77777777" w:rsidR="00986A9C" w:rsidRPr="00FC73E6" w:rsidRDefault="00986A9C" w:rsidP="00986A9C">
      <w:pPr>
        <w:tabs>
          <w:tab w:val="left" w:pos="1695"/>
        </w:tabs>
        <w:rPr>
          <w:sz w:val="22"/>
          <w:szCs w:val="22"/>
        </w:rPr>
      </w:pPr>
      <w:r w:rsidRPr="00FC73E6">
        <w:rPr>
          <w:b/>
          <w:sz w:val="22"/>
          <w:szCs w:val="22"/>
          <w:u w:val="single"/>
        </w:rPr>
        <w:t>Предмет комерційної пропозиції</w:t>
      </w:r>
      <w:r w:rsidRPr="00FC73E6">
        <w:rPr>
          <w:sz w:val="22"/>
          <w:szCs w:val="22"/>
        </w:rPr>
        <w:t>: Постачання електричної енергії як товарної продукції.</w:t>
      </w:r>
    </w:p>
    <w:p w14:paraId="3D504DAE" w14:textId="77777777" w:rsidR="00986A9C" w:rsidRPr="00FC73E6" w:rsidRDefault="00986A9C" w:rsidP="00986A9C">
      <w:pPr>
        <w:tabs>
          <w:tab w:val="left" w:pos="1695"/>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6529"/>
      </w:tblGrid>
      <w:tr w:rsidR="00986A9C" w:rsidRPr="00FC73E6" w14:paraId="1B76FBAB" w14:textId="77777777" w:rsidTr="00FF72E2">
        <w:tc>
          <w:tcPr>
            <w:tcW w:w="3247" w:type="dxa"/>
            <w:shd w:val="clear" w:color="auto" w:fill="auto"/>
          </w:tcPr>
          <w:p w14:paraId="4CC0D484"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Умова</w:t>
            </w:r>
          </w:p>
        </w:tc>
        <w:tc>
          <w:tcPr>
            <w:tcW w:w="6529" w:type="dxa"/>
            <w:shd w:val="clear" w:color="auto" w:fill="auto"/>
          </w:tcPr>
          <w:p w14:paraId="1CA5B0A9"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Пропозиція</w:t>
            </w:r>
          </w:p>
        </w:tc>
      </w:tr>
      <w:tr w:rsidR="00986A9C" w:rsidRPr="00FC73E6" w14:paraId="113F52F0" w14:textId="77777777" w:rsidTr="00FF72E2">
        <w:tc>
          <w:tcPr>
            <w:tcW w:w="3247" w:type="dxa"/>
            <w:shd w:val="clear" w:color="auto" w:fill="auto"/>
          </w:tcPr>
          <w:p w14:paraId="3EA19268" w14:textId="77777777" w:rsidR="00986A9C" w:rsidRPr="00FC73E6" w:rsidRDefault="00986A9C" w:rsidP="003037F1">
            <w:pPr>
              <w:rPr>
                <w:b/>
                <w:bCs/>
                <w:sz w:val="22"/>
                <w:szCs w:val="22"/>
                <w:lang w:eastAsia="en-US"/>
              </w:rPr>
            </w:pPr>
            <w:r w:rsidRPr="00FC73E6">
              <w:rPr>
                <w:b/>
                <w:bCs/>
                <w:sz w:val="22"/>
                <w:szCs w:val="22"/>
              </w:rPr>
              <w:t>Критерії, яким має відповідати особа, що обирає дану комерційну пропозицію</w:t>
            </w:r>
          </w:p>
        </w:tc>
        <w:tc>
          <w:tcPr>
            <w:tcW w:w="6529" w:type="dxa"/>
            <w:shd w:val="clear" w:color="auto" w:fill="auto"/>
          </w:tcPr>
          <w:p w14:paraId="577A7DF7" w14:textId="77777777" w:rsidR="00986A9C" w:rsidRPr="00FC73E6" w:rsidRDefault="003E76FD" w:rsidP="007B5A54">
            <w:pPr>
              <w:pStyle w:val="a4"/>
              <w:ind w:left="0"/>
              <w:jc w:val="both"/>
              <w:rPr>
                <w:sz w:val="22"/>
                <w:szCs w:val="22"/>
              </w:rPr>
            </w:pPr>
            <w:r w:rsidRPr="00FC73E6">
              <w:rPr>
                <w:sz w:val="22"/>
                <w:szCs w:val="22"/>
              </w:rPr>
              <w:t xml:space="preserve">підприємства, установи та організації, що фінансуються з місцевих та державного бюджету, </w:t>
            </w:r>
            <w:r w:rsidRPr="00FC73E6">
              <w:rPr>
                <w:rStyle w:val="rvts0"/>
                <w:sz w:val="22"/>
                <w:szCs w:val="22"/>
              </w:rPr>
              <w:t>електроустановки якого приєднані до електричних мереж з договірною потужністю до 50 кВт</w:t>
            </w:r>
          </w:p>
        </w:tc>
      </w:tr>
      <w:tr w:rsidR="0050241B" w:rsidRPr="00FC73E6" w14:paraId="032F7981" w14:textId="77777777" w:rsidTr="00FF72E2">
        <w:trPr>
          <w:trHeight w:val="6876"/>
        </w:trPr>
        <w:tc>
          <w:tcPr>
            <w:tcW w:w="3247" w:type="dxa"/>
            <w:shd w:val="clear" w:color="auto" w:fill="auto"/>
          </w:tcPr>
          <w:p w14:paraId="455D6B5F" w14:textId="77777777" w:rsidR="0050241B" w:rsidRPr="00FC73E6" w:rsidRDefault="00603B5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9" w:type="dxa"/>
            <w:shd w:val="clear" w:color="auto" w:fill="auto"/>
          </w:tcPr>
          <w:p w14:paraId="2BECFF78" w14:textId="77777777" w:rsidR="0050241B" w:rsidRDefault="0050241B" w:rsidP="0050241B">
            <w:pPr>
              <w:jc w:val="both"/>
              <w:rPr>
                <w:sz w:val="22"/>
                <w:szCs w:val="22"/>
              </w:rPr>
            </w:pPr>
            <w:r w:rsidRPr="00FC73E6">
              <w:rPr>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5AB886F2" w14:textId="77777777" w:rsidR="00FF72E2" w:rsidRPr="00FC73E6" w:rsidRDefault="00FF72E2" w:rsidP="0050241B">
            <w:pPr>
              <w:jc w:val="both"/>
              <w:rPr>
                <w:sz w:val="22"/>
                <w:szCs w:val="22"/>
              </w:rPr>
            </w:pPr>
          </w:p>
          <w:p w14:paraId="4ED77C21" w14:textId="20ED6ABC" w:rsidR="00040D8B" w:rsidRPr="00EB5F5B" w:rsidRDefault="00040D8B" w:rsidP="00040D8B">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w:t>
            </w:r>
            <w:r>
              <w:rPr>
                <w:b/>
                <w:sz w:val="22"/>
                <w:szCs w:val="22"/>
              </w:rPr>
              <w:br/>
            </w:r>
            <w:r w:rsidRPr="00EB5F5B">
              <w:rPr>
                <w:b/>
                <w:sz w:val="22"/>
                <w:szCs w:val="22"/>
              </w:rPr>
              <w:t xml:space="preserve">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 </w:t>
            </w:r>
          </w:p>
          <w:p w14:paraId="3BC1D86B" w14:textId="77777777" w:rsidR="00040D8B" w:rsidRPr="00B31605" w:rsidRDefault="00040D8B" w:rsidP="00040D8B">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88804</w:t>
            </w:r>
            <w:r>
              <w:rPr>
                <w:b/>
                <w:sz w:val="22"/>
                <w:szCs w:val="22"/>
              </w:rPr>
              <w:t xml:space="preserve"> </w:t>
            </w:r>
            <w:r w:rsidRPr="00B31605">
              <w:rPr>
                <w:b/>
                <w:sz w:val="22"/>
                <w:szCs w:val="22"/>
              </w:rPr>
              <w:t>грн/кВт·год (без ПДВ);</w:t>
            </w:r>
          </w:p>
          <w:p w14:paraId="169854A5" w14:textId="77777777" w:rsidR="00040D8B" w:rsidRPr="00B31605" w:rsidRDefault="00040D8B" w:rsidP="00040D8B">
            <w:pPr>
              <w:ind w:firstLine="6"/>
              <w:contextualSpacing/>
              <w:jc w:val="both"/>
              <w:textAlignment w:val="baseline"/>
              <w:rPr>
                <w:b/>
                <w:sz w:val="22"/>
                <w:szCs w:val="22"/>
              </w:rPr>
            </w:pPr>
            <w:r w:rsidRPr="00B31605">
              <w:rPr>
                <w:b/>
                <w:sz w:val="22"/>
                <w:szCs w:val="22"/>
              </w:rPr>
              <w:t xml:space="preserve">ІІ клас – </w:t>
            </w:r>
            <w:r w:rsidRPr="00024274">
              <w:rPr>
                <w:rFonts w:eastAsiaTheme="minorHAnsi"/>
                <w:b/>
                <w:sz w:val="22"/>
                <w:szCs w:val="22"/>
              </w:rPr>
              <w:t>13</w:t>
            </w:r>
            <w:r>
              <w:rPr>
                <w:b/>
                <w:sz w:val="22"/>
                <w:szCs w:val="22"/>
              </w:rPr>
              <w:t>,</w:t>
            </w:r>
            <w:r w:rsidRPr="00024274">
              <w:rPr>
                <w:rFonts w:eastAsiaTheme="minorHAnsi"/>
                <w:b/>
                <w:sz w:val="22"/>
                <w:szCs w:val="22"/>
              </w:rPr>
              <w:t>15212</w:t>
            </w:r>
            <w:r>
              <w:rPr>
                <w:b/>
                <w:sz w:val="22"/>
                <w:szCs w:val="22"/>
              </w:rPr>
              <w:t xml:space="preserve"> </w:t>
            </w:r>
            <w:r w:rsidRPr="00B31605">
              <w:rPr>
                <w:b/>
                <w:sz w:val="22"/>
                <w:szCs w:val="22"/>
              </w:rPr>
              <w:t xml:space="preserve">грн/кВт·год (без ПДВ). </w:t>
            </w:r>
          </w:p>
          <w:p w14:paraId="6CF3F443" w14:textId="77777777" w:rsidR="00040D8B" w:rsidRDefault="00040D8B" w:rsidP="00040D8B">
            <w:pPr>
              <w:ind w:firstLine="6"/>
              <w:contextualSpacing/>
              <w:jc w:val="both"/>
              <w:textAlignment w:val="baseline"/>
              <w:rPr>
                <w:b/>
                <w:sz w:val="22"/>
                <w:szCs w:val="22"/>
              </w:rPr>
            </w:pPr>
          </w:p>
          <w:p w14:paraId="65EEA2A0" w14:textId="44122038" w:rsidR="00040D8B" w:rsidRDefault="00040D8B" w:rsidP="00040D8B">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0EE1D0BC" w14:textId="77777777" w:rsidR="00040D8B" w:rsidRPr="00B31605" w:rsidRDefault="00040D8B" w:rsidP="00040D8B">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93533</w:t>
            </w:r>
            <w:r>
              <w:rPr>
                <w:b/>
                <w:sz w:val="22"/>
                <w:szCs w:val="22"/>
              </w:rPr>
              <w:t xml:space="preserve"> </w:t>
            </w:r>
            <w:r w:rsidRPr="00B31605">
              <w:rPr>
                <w:b/>
                <w:sz w:val="22"/>
                <w:szCs w:val="22"/>
              </w:rPr>
              <w:t xml:space="preserve">грн/кВт·год (без ПДВ); </w:t>
            </w:r>
          </w:p>
          <w:p w14:paraId="08117266" w14:textId="77777777" w:rsidR="00040D8B" w:rsidRDefault="00040D8B" w:rsidP="00040D8B">
            <w:pPr>
              <w:rPr>
                <w:color w:val="FF0000"/>
              </w:rPr>
            </w:pPr>
            <w:r w:rsidRPr="00B31605">
              <w:rPr>
                <w:b/>
                <w:sz w:val="22"/>
                <w:szCs w:val="22"/>
              </w:rPr>
              <w:t xml:space="preserve">ІІ клас – </w:t>
            </w:r>
            <w:r w:rsidRPr="00024274">
              <w:rPr>
                <w:rFonts w:eastAsiaTheme="minorHAnsi"/>
                <w:b/>
                <w:sz w:val="22"/>
                <w:szCs w:val="22"/>
              </w:rPr>
              <w:t>12</w:t>
            </w:r>
            <w:r>
              <w:rPr>
                <w:b/>
                <w:sz w:val="22"/>
                <w:szCs w:val="22"/>
              </w:rPr>
              <w:t>,</w:t>
            </w:r>
            <w:r w:rsidRPr="00024274">
              <w:rPr>
                <w:rFonts w:eastAsiaTheme="minorHAnsi"/>
                <w:b/>
                <w:sz w:val="22"/>
                <w:szCs w:val="22"/>
              </w:rPr>
              <w:t>42429</w:t>
            </w:r>
            <w:r>
              <w:rPr>
                <w:b/>
                <w:sz w:val="22"/>
                <w:szCs w:val="22"/>
              </w:rPr>
              <w:t xml:space="preserve"> </w:t>
            </w:r>
            <w:r w:rsidRPr="00B31605">
              <w:rPr>
                <w:b/>
                <w:sz w:val="22"/>
                <w:szCs w:val="22"/>
              </w:rPr>
              <w:t>грн/кВт·год (без ПДВ).</w:t>
            </w:r>
          </w:p>
          <w:p w14:paraId="5D1F1E38" w14:textId="77777777" w:rsidR="00D62828" w:rsidRPr="00FC73E6" w:rsidRDefault="00D62828" w:rsidP="00D62828">
            <w:pPr>
              <w:jc w:val="both"/>
              <w:rPr>
                <w:b/>
                <w:sz w:val="22"/>
                <w:szCs w:val="22"/>
              </w:rPr>
            </w:pPr>
          </w:p>
          <w:p w14:paraId="6108148A" w14:textId="77777777" w:rsidR="003842FC" w:rsidRPr="00FC73E6" w:rsidRDefault="0050241B" w:rsidP="003842FC">
            <w:pPr>
              <w:jc w:val="both"/>
              <w:rPr>
                <w:sz w:val="22"/>
                <w:szCs w:val="22"/>
              </w:rPr>
            </w:pPr>
            <w:r w:rsidRPr="00FC73E6">
              <w:rPr>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3842FC" w:rsidRPr="00FC73E6">
                <w:rPr>
                  <w:rStyle w:val="a8"/>
                  <w:sz w:val="22"/>
                  <w:szCs w:val="22"/>
                </w:rPr>
                <w:t>https://vin.enera.ua</w:t>
              </w:r>
            </w:hyperlink>
            <w:r w:rsidR="003842FC" w:rsidRPr="00FC73E6">
              <w:rPr>
                <w:sz w:val="22"/>
                <w:szCs w:val="22"/>
              </w:rPr>
              <w:t xml:space="preserve"> </w:t>
            </w:r>
          </w:p>
          <w:p w14:paraId="0E08D065" w14:textId="77777777" w:rsidR="0050241B" w:rsidRPr="00FC73E6" w:rsidRDefault="005D3887" w:rsidP="003842FC">
            <w:pPr>
              <w:jc w:val="both"/>
            </w:pPr>
            <w:r w:rsidRPr="00FC73E6">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037F1" w:rsidRPr="00FC73E6" w14:paraId="7A45BDC1" w14:textId="77777777" w:rsidTr="00FF72E2">
        <w:trPr>
          <w:trHeight w:val="2789"/>
        </w:trPr>
        <w:tc>
          <w:tcPr>
            <w:tcW w:w="3247" w:type="dxa"/>
            <w:shd w:val="clear" w:color="auto" w:fill="auto"/>
          </w:tcPr>
          <w:p w14:paraId="4F54EFED"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529" w:type="dxa"/>
            <w:shd w:val="clear" w:color="auto" w:fill="auto"/>
          </w:tcPr>
          <w:p w14:paraId="08853B6F" w14:textId="77777777" w:rsidR="003037F1" w:rsidRPr="00FC73E6" w:rsidRDefault="003842FC" w:rsidP="003037F1">
            <w:pPr>
              <w:jc w:val="both"/>
              <w:rPr>
                <w:sz w:val="22"/>
                <w:szCs w:val="22"/>
              </w:rPr>
            </w:pPr>
            <w:r w:rsidRPr="00FC73E6">
              <w:rPr>
                <w:sz w:val="22"/>
                <w:szCs w:val="22"/>
              </w:rPr>
              <w:t xml:space="preserve">Вінницька </w:t>
            </w:r>
            <w:r w:rsidR="003037F1" w:rsidRPr="00FC73E6">
              <w:rPr>
                <w:sz w:val="22"/>
                <w:szCs w:val="22"/>
              </w:rPr>
              <w:t>область</w:t>
            </w:r>
          </w:p>
        </w:tc>
      </w:tr>
      <w:tr w:rsidR="003037F1" w:rsidRPr="00FC73E6" w14:paraId="4E896060" w14:textId="77777777" w:rsidTr="00FF72E2">
        <w:tc>
          <w:tcPr>
            <w:tcW w:w="3247" w:type="dxa"/>
            <w:shd w:val="clear" w:color="auto" w:fill="auto"/>
          </w:tcPr>
          <w:p w14:paraId="608D8A4D"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 xml:space="preserve">Спосіб оплати </w:t>
            </w:r>
          </w:p>
        </w:tc>
        <w:tc>
          <w:tcPr>
            <w:tcW w:w="6529" w:type="dxa"/>
            <w:shd w:val="clear" w:color="auto" w:fill="auto"/>
          </w:tcPr>
          <w:p w14:paraId="30FF891C" w14:textId="77777777" w:rsidR="003037F1" w:rsidRPr="00FC73E6" w:rsidRDefault="003037F1" w:rsidP="003842FC">
            <w:pPr>
              <w:jc w:val="both"/>
              <w:rPr>
                <w:sz w:val="22"/>
                <w:szCs w:val="22"/>
              </w:rPr>
            </w:pPr>
            <w:r w:rsidRPr="00FC73E6">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563BC88B" w14:textId="77777777" w:rsidR="003037F1" w:rsidRPr="00FC73E6" w:rsidRDefault="003037F1" w:rsidP="003842FC">
            <w:pPr>
              <w:jc w:val="both"/>
              <w:rPr>
                <w:sz w:val="22"/>
                <w:szCs w:val="22"/>
              </w:rPr>
            </w:pPr>
            <w:r w:rsidRPr="00FC73E6">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3037F1" w:rsidRPr="00FC73E6" w14:paraId="15231674" w14:textId="77777777" w:rsidTr="00FF72E2">
        <w:tc>
          <w:tcPr>
            <w:tcW w:w="3247" w:type="dxa"/>
            <w:shd w:val="clear" w:color="auto" w:fill="auto"/>
          </w:tcPr>
          <w:p w14:paraId="07432197"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виставлення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356C41BF"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Рахунок надається Споживачу не пізніше десятого робочого дня місяця, наступного за розрахунковим.</w:t>
            </w:r>
          </w:p>
        </w:tc>
      </w:tr>
      <w:tr w:rsidR="003037F1" w:rsidRPr="00FC73E6" w14:paraId="3CECEB57" w14:textId="77777777" w:rsidTr="00FF72E2">
        <w:tc>
          <w:tcPr>
            <w:tcW w:w="3247" w:type="dxa"/>
            <w:shd w:val="clear" w:color="auto" w:fill="auto"/>
          </w:tcPr>
          <w:p w14:paraId="7E21205A"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оплати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57E31015"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Протягом 5 робочих днів від дати отримання рахунка</w:t>
            </w:r>
          </w:p>
        </w:tc>
      </w:tr>
      <w:tr w:rsidR="003037F1" w:rsidRPr="00FC73E6" w14:paraId="73AF945F" w14:textId="77777777" w:rsidTr="00FF72E2">
        <w:tc>
          <w:tcPr>
            <w:tcW w:w="3247" w:type="dxa"/>
            <w:shd w:val="clear" w:color="auto" w:fill="auto"/>
          </w:tcPr>
          <w:p w14:paraId="680D5027" w14:textId="77777777" w:rsidR="003037F1" w:rsidRPr="00FC73E6" w:rsidRDefault="00FB6BC2" w:rsidP="003037F1">
            <w:pPr>
              <w:pStyle w:val="HTML"/>
              <w:rPr>
                <w:rFonts w:ascii="Times New Roman" w:eastAsia="Calibri" w:hAnsi="Times New Roman" w:cs="Times New Roman"/>
                <w:sz w:val="22"/>
                <w:szCs w:val="22"/>
                <w:lang w:val="uk-UA"/>
              </w:rPr>
            </w:pPr>
            <w:r w:rsidRPr="00FC73E6">
              <w:rPr>
                <w:rFonts w:ascii="Times New Roman" w:hAnsi="Times New Roman" w:cs="Times New Roman"/>
                <w:b/>
                <w:bCs/>
                <w:color w:val="auto"/>
                <w:sz w:val="22"/>
                <w:szCs w:val="22"/>
                <w:lang w:val="uk-UA" w:eastAsia="uk-UA"/>
              </w:rPr>
              <w:t>Визначення способу оплати послуг з розподілу та передачі електричної енергії</w:t>
            </w:r>
          </w:p>
        </w:tc>
        <w:tc>
          <w:tcPr>
            <w:tcW w:w="6529" w:type="dxa"/>
            <w:shd w:val="clear" w:color="auto" w:fill="auto"/>
          </w:tcPr>
          <w:p w14:paraId="61C8E96B" w14:textId="77777777" w:rsidR="003037F1" w:rsidRPr="00FC73E6" w:rsidRDefault="00FB6BC2" w:rsidP="003842FC">
            <w:pPr>
              <w:jc w:val="both"/>
              <w:rPr>
                <w:rFonts w:eastAsia="Calibri"/>
                <w:sz w:val="22"/>
                <w:szCs w:val="22"/>
              </w:rPr>
            </w:pPr>
            <w:r w:rsidRPr="00FC73E6">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3037F1" w:rsidRPr="00FC73E6" w14:paraId="4B06E44B" w14:textId="77777777" w:rsidTr="00FF72E2">
        <w:tc>
          <w:tcPr>
            <w:tcW w:w="3247" w:type="dxa"/>
            <w:shd w:val="clear" w:color="auto" w:fill="auto"/>
          </w:tcPr>
          <w:p w14:paraId="31DBECEF"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Розмір пені за порушення строку оплати або штраф</w:t>
            </w:r>
          </w:p>
        </w:tc>
        <w:tc>
          <w:tcPr>
            <w:tcW w:w="6529" w:type="dxa"/>
            <w:shd w:val="clear" w:color="auto" w:fill="auto"/>
          </w:tcPr>
          <w:p w14:paraId="5D1D605E" w14:textId="77777777" w:rsidR="003037F1" w:rsidRPr="00FC73E6" w:rsidRDefault="003037F1" w:rsidP="003842FC">
            <w:pPr>
              <w:jc w:val="both"/>
              <w:rPr>
                <w:sz w:val="22"/>
                <w:szCs w:val="22"/>
              </w:rPr>
            </w:pPr>
            <w:r w:rsidRPr="00FC73E6">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3037F1" w:rsidRPr="00FC73E6" w14:paraId="671CDA7D" w14:textId="77777777" w:rsidTr="00FF72E2">
        <w:tc>
          <w:tcPr>
            <w:tcW w:w="3247" w:type="dxa"/>
            <w:shd w:val="clear" w:color="auto" w:fill="auto"/>
          </w:tcPr>
          <w:p w14:paraId="6270EB88"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529" w:type="dxa"/>
            <w:shd w:val="clear" w:color="auto" w:fill="auto"/>
          </w:tcPr>
          <w:p w14:paraId="2108BBE4"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037F1" w:rsidRPr="00FC73E6" w14:paraId="7DE351CF" w14:textId="77777777" w:rsidTr="00FF72E2">
        <w:tc>
          <w:tcPr>
            <w:tcW w:w="3247" w:type="dxa"/>
            <w:shd w:val="clear" w:color="auto" w:fill="auto"/>
          </w:tcPr>
          <w:p w14:paraId="58F6E43F"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529" w:type="dxa"/>
            <w:shd w:val="clear" w:color="auto" w:fill="auto"/>
          </w:tcPr>
          <w:p w14:paraId="129F21E0" w14:textId="77777777" w:rsidR="003037F1" w:rsidRPr="00FC73E6" w:rsidRDefault="003037F1" w:rsidP="003037F1">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3037F1" w:rsidRPr="00FC73E6" w14:paraId="143F6FEC" w14:textId="77777777" w:rsidTr="00FF72E2">
        <w:tc>
          <w:tcPr>
            <w:tcW w:w="3247" w:type="dxa"/>
            <w:shd w:val="clear" w:color="auto" w:fill="auto"/>
          </w:tcPr>
          <w:p w14:paraId="14C65E53"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Строк  дії Договору та умови пролонгації</w:t>
            </w:r>
          </w:p>
        </w:tc>
        <w:tc>
          <w:tcPr>
            <w:tcW w:w="6529" w:type="dxa"/>
            <w:shd w:val="clear" w:color="auto" w:fill="auto"/>
          </w:tcPr>
          <w:p w14:paraId="191D4DD4" w14:textId="77777777" w:rsidR="003037F1" w:rsidRPr="00FC73E6" w:rsidRDefault="003842FC" w:rsidP="003037F1">
            <w:pPr>
              <w:jc w:val="both"/>
              <w:rPr>
                <w:rFonts w:eastAsia="Calibri"/>
                <w:sz w:val="22"/>
                <w:szCs w:val="22"/>
              </w:rPr>
            </w:pPr>
            <w:r w:rsidRPr="00FC73E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037F1" w:rsidRPr="00FC73E6" w14:paraId="79AC4ECD" w14:textId="77777777" w:rsidTr="00FF72E2">
        <w:tc>
          <w:tcPr>
            <w:tcW w:w="3247" w:type="dxa"/>
            <w:shd w:val="clear" w:color="auto" w:fill="auto"/>
          </w:tcPr>
          <w:p w14:paraId="60B56329"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Урахування пільг/субсидії</w:t>
            </w:r>
          </w:p>
        </w:tc>
        <w:tc>
          <w:tcPr>
            <w:tcW w:w="6529" w:type="dxa"/>
            <w:shd w:val="clear" w:color="auto" w:fill="auto"/>
          </w:tcPr>
          <w:p w14:paraId="29A9FF1A" w14:textId="77777777" w:rsidR="003037F1" w:rsidRPr="00FC73E6" w:rsidRDefault="003037F1" w:rsidP="003037F1">
            <w:pPr>
              <w:jc w:val="both"/>
              <w:rPr>
                <w:rFonts w:eastAsia="Calibri"/>
                <w:sz w:val="22"/>
                <w:szCs w:val="22"/>
              </w:rPr>
            </w:pPr>
            <w:r w:rsidRPr="00FC73E6">
              <w:rPr>
                <w:rFonts w:eastAsia="Calibri"/>
                <w:sz w:val="22"/>
                <w:szCs w:val="22"/>
              </w:rPr>
              <w:t>Не надаються</w:t>
            </w:r>
          </w:p>
        </w:tc>
      </w:tr>
      <w:tr w:rsidR="003037F1" w:rsidRPr="00FC73E6" w14:paraId="78037A0B" w14:textId="77777777" w:rsidTr="00FF72E2">
        <w:tc>
          <w:tcPr>
            <w:tcW w:w="3247" w:type="dxa"/>
            <w:shd w:val="clear" w:color="auto" w:fill="auto"/>
          </w:tcPr>
          <w:p w14:paraId="6257FDD0" w14:textId="77777777" w:rsidR="003037F1" w:rsidRPr="00FC73E6" w:rsidRDefault="003037F1" w:rsidP="003037F1">
            <w:pPr>
              <w:pStyle w:val="HTML"/>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Можливість постачання захищеним споживачам</w:t>
            </w:r>
          </w:p>
        </w:tc>
        <w:tc>
          <w:tcPr>
            <w:tcW w:w="6529" w:type="dxa"/>
            <w:shd w:val="clear" w:color="auto" w:fill="auto"/>
          </w:tcPr>
          <w:p w14:paraId="64B111C4" w14:textId="2CB9A27E" w:rsidR="003037F1" w:rsidRPr="00FC73E6" w:rsidRDefault="003037F1" w:rsidP="003037F1">
            <w:pPr>
              <w:jc w:val="both"/>
              <w:rPr>
                <w:sz w:val="22"/>
                <w:szCs w:val="22"/>
              </w:rPr>
            </w:pPr>
            <w:r w:rsidRPr="00FC73E6">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E2">
              <w:rPr>
                <w:sz w:val="22"/>
                <w:szCs w:val="22"/>
              </w:rPr>
              <w:t>п</w:t>
            </w:r>
            <w:r w:rsidRPr="00FC73E6">
              <w:rPr>
                <w:sz w:val="22"/>
                <w:szCs w:val="22"/>
              </w:rPr>
              <w:t>остановою Кабінету Міністрів України від 27.12.2018 № 1209 зі змінами</w:t>
            </w:r>
          </w:p>
        </w:tc>
      </w:tr>
      <w:tr w:rsidR="003037F1" w:rsidRPr="00FC73E6" w14:paraId="18F48EB0" w14:textId="77777777" w:rsidTr="00FF72E2">
        <w:tc>
          <w:tcPr>
            <w:tcW w:w="3247" w:type="dxa"/>
            <w:shd w:val="clear" w:color="auto" w:fill="auto"/>
          </w:tcPr>
          <w:p w14:paraId="386E0324" w14:textId="77777777" w:rsidR="003037F1" w:rsidRPr="00FC73E6" w:rsidRDefault="003037F1" w:rsidP="003037F1">
            <w:pPr>
              <w:rPr>
                <w:b/>
                <w:bCs/>
                <w:sz w:val="22"/>
                <w:szCs w:val="22"/>
              </w:rPr>
            </w:pPr>
            <w:r w:rsidRPr="00FC73E6">
              <w:rPr>
                <w:b/>
                <w:bCs/>
                <w:sz w:val="22"/>
                <w:szCs w:val="22"/>
              </w:rPr>
              <w:t>Податкові зобов’язання</w:t>
            </w:r>
          </w:p>
        </w:tc>
        <w:tc>
          <w:tcPr>
            <w:tcW w:w="6529" w:type="dxa"/>
            <w:shd w:val="clear" w:color="auto" w:fill="auto"/>
          </w:tcPr>
          <w:p w14:paraId="6F7B3B64" w14:textId="77777777" w:rsidR="003037F1" w:rsidRPr="00FC73E6" w:rsidRDefault="003037F1" w:rsidP="003037F1">
            <w:pPr>
              <w:jc w:val="both"/>
              <w:textAlignment w:val="baseline"/>
              <w:rPr>
                <w:sz w:val="22"/>
                <w:szCs w:val="22"/>
              </w:rPr>
            </w:pPr>
            <w:r w:rsidRPr="00FC73E6">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5A257D3" w14:textId="77777777" w:rsidR="003037F1" w:rsidRPr="00FC73E6" w:rsidRDefault="003037F1" w:rsidP="003037F1">
            <w:pPr>
              <w:jc w:val="both"/>
              <w:textAlignment w:val="baseline"/>
              <w:rPr>
                <w:sz w:val="22"/>
                <w:szCs w:val="22"/>
              </w:rPr>
            </w:pPr>
            <w:r w:rsidRPr="00FC73E6">
              <w:rPr>
                <w:sz w:val="22"/>
                <w:szCs w:val="22"/>
              </w:rPr>
              <w:t xml:space="preserve">За порушення Споживачем обов'язку в установлені законодавством терміни належним чином зареєструвати розрахунок коригування </w:t>
            </w:r>
            <w:r w:rsidRPr="00FC73E6">
              <w:rPr>
                <w:sz w:val="22"/>
                <w:szCs w:val="22"/>
              </w:rPr>
              <w:lastRenderedPageBreak/>
              <w:t>до податкової накладної в Єдиному реєстрі податкових накладних, Споживач несе відповідальність у розмірі фактичних збитків Постачальника.</w:t>
            </w:r>
          </w:p>
          <w:p w14:paraId="20101418" w14:textId="77777777" w:rsidR="003037F1" w:rsidRPr="00FC73E6" w:rsidRDefault="003037F1" w:rsidP="003037F1">
            <w:pPr>
              <w:jc w:val="both"/>
              <w:rPr>
                <w:sz w:val="22"/>
                <w:szCs w:val="22"/>
              </w:rPr>
            </w:pPr>
            <w:r w:rsidRPr="00FC73E6">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23DF996A" w14:textId="77777777" w:rsidR="003037F1" w:rsidRPr="00FC73E6" w:rsidRDefault="003037F1" w:rsidP="003037F1">
            <w:pPr>
              <w:jc w:val="both"/>
              <w:rPr>
                <w:sz w:val="22"/>
                <w:szCs w:val="22"/>
              </w:rPr>
            </w:pPr>
            <w:r w:rsidRPr="00FC73E6">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540D2FEE" w14:textId="77777777" w:rsidR="003037F1" w:rsidRPr="00FC73E6" w:rsidRDefault="003037F1" w:rsidP="003037F1">
            <w:pPr>
              <w:jc w:val="both"/>
              <w:rPr>
                <w:sz w:val="22"/>
                <w:szCs w:val="22"/>
              </w:rPr>
            </w:pPr>
            <w:r w:rsidRPr="00FC73E6">
              <w:rPr>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3037F1" w:rsidRPr="00FC73E6" w14:paraId="50DB58D4" w14:textId="77777777" w:rsidTr="00FF72E2">
        <w:tc>
          <w:tcPr>
            <w:tcW w:w="3247" w:type="dxa"/>
            <w:shd w:val="clear" w:color="auto" w:fill="auto"/>
          </w:tcPr>
          <w:p w14:paraId="7912A584" w14:textId="77777777" w:rsidR="003037F1" w:rsidRPr="00FC73E6" w:rsidRDefault="003037F1" w:rsidP="003037F1">
            <w:pPr>
              <w:pStyle w:val="HTML"/>
              <w:jc w:val="both"/>
              <w:rPr>
                <w:rFonts w:ascii="Times New Roman" w:hAnsi="Times New Roman" w:cs="Times New Roman"/>
                <w:sz w:val="22"/>
                <w:szCs w:val="22"/>
                <w:lang w:val="uk-UA"/>
              </w:rPr>
            </w:pPr>
            <w:r w:rsidRPr="00FC73E6">
              <w:rPr>
                <w:rFonts w:ascii="Times New Roman" w:eastAsia="Calibri" w:hAnsi="Times New Roman" w:cs="Times New Roman"/>
                <w:b/>
                <w:bCs/>
                <w:sz w:val="22"/>
                <w:szCs w:val="22"/>
                <w:lang w:val="uk-UA"/>
              </w:rPr>
              <w:lastRenderedPageBreak/>
              <w:t>Електронний документообіг</w:t>
            </w:r>
          </w:p>
        </w:tc>
        <w:tc>
          <w:tcPr>
            <w:tcW w:w="6529" w:type="dxa"/>
            <w:shd w:val="clear" w:color="auto" w:fill="auto"/>
          </w:tcPr>
          <w:p w14:paraId="5B649FE7" w14:textId="77777777" w:rsidR="003842FC" w:rsidRPr="00FC73E6" w:rsidRDefault="003842FC" w:rsidP="003842FC">
            <w:pPr>
              <w:contextualSpacing/>
              <w:jc w:val="both"/>
              <w:textAlignment w:val="baseline"/>
              <w:rPr>
                <w:color w:val="000000"/>
                <w:sz w:val="22"/>
                <w:szCs w:val="22"/>
              </w:rPr>
            </w:pPr>
            <w:r w:rsidRPr="00FC73E6">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5750F0" w14:textId="77777777" w:rsidR="003842FC" w:rsidRPr="00FC73E6" w:rsidRDefault="003842FC" w:rsidP="003842FC">
            <w:pPr>
              <w:contextualSpacing/>
              <w:jc w:val="both"/>
              <w:textAlignment w:val="baseline"/>
              <w:rPr>
                <w:rFonts w:eastAsia="SimSun"/>
                <w:color w:val="000000"/>
                <w:sz w:val="22"/>
                <w:szCs w:val="22"/>
              </w:rPr>
            </w:pPr>
            <w:r w:rsidRPr="00FC73E6">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6C8CFDE" w14:textId="77777777" w:rsidR="003037F1" w:rsidRPr="00FC73E6" w:rsidRDefault="003842FC" w:rsidP="003037F1">
            <w:pPr>
              <w:jc w:val="both"/>
              <w:rPr>
                <w:sz w:val="22"/>
                <w:szCs w:val="22"/>
              </w:rPr>
            </w:pPr>
            <w:r w:rsidRPr="00FC73E6">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037F1" w:rsidRPr="00FC73E6" w14:paraId="0EDA9D4E" w14:textId="77777777" w:rsidTr="00FF72E2">
        <w:tc>
          <w:tcPr>
            <w:tcW w:w="3247" w:type="dxa"/>
            <w:shd w:val="clear" w:color="auto" w:fill="auto"/>
          </w:tcPr>
          <w:p w14:paraId="09EBAD69" w14:textId="77777777" w:rsidR="003037F1" w:rsidRPr="00FC73E6" w:rsidRDefault="003037F1" w:rsidP="003037F1">
            <w:pPr>
              <w:pStyle w:val="HTML"/>
              <w:jc w:val="both"/>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Інші умови</w:t>
            </w:r>
          </w:p>
        </w:tc>
        <w:tc>
          <w:tcPr>
            <w:tcW w:w="6529" w:type="dxa"/>
            <w:shd w:val="clear" w:color="auto" w:fill="auto"/>
          </w:tcPr>
          <w:p w14:paraId="31685A4E" w14:textId="77777777" w:rsidR="003842FC" w:rsidRPr="00FC73E6" w:rsidRDefault="003842FC" w:rsidP="00FF72E2">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FC73E6">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B5D2EEB"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через особистий кабінет на офіційному сайті Постачальника у мережі Інтернет;</w:t>
            </w:r>
          </w:p>
          <w:p w14:paraId="10DD92EA"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засобами електронного зв'язку на електронну адресу, вказану у заяві-приєднанні до умов Договору;</w:t>
            </w:r>
          </w:p>
          <w:p w14:paraId="1F59CE90"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СМС-повідомленням на номер, зазначений у заяві-приєднанні до умов Договору;</w:t>
            </w:r>
          </w:p>
          <w:p w14:paraId="53561C97" w14:textId="77777777" w:rsidR="003842FC" w:rsidRPr="00FC73E6" w:rsidRDefault="00323E9F"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у</w:t>
            </w:r>
            <w:r w:rsidR="003842FC" w:rsidRPr="00FC73E6">
              <w:rPr>
                <w:rStyle w:val="FontStyle12"/>
                <w:color w:val="000000"/>
                <w:lang w:val="uk-UA" w:eastAsia="uk-UA"/>
              </w:rPr>
              <w:t xml:space="preserve"> центрах обслуговування споживачів;</w:t>
            </w:r>
          </w:p>
          <w:p w14:paraId="2993A220" w14:textId="77777777" w:rsidR="003842FC" w:rsidRPr="00FC73E6" w:rsidRDefault="003842FC"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eastAsia="uk-UA"/>
              </w:rPr>
            </w:pPr>
            <w:r w:rsidRPr="00FC73E6">
              <w:rPr>
                <w:rStyle w:val="FontStyle12"/>
                <w:color w:val="000000"/>
                <w:lang w:val="uk-UA" w:eastAsia="uk-UA"/>
              </w:rPr>
              <w:t>тощо.</w:t>
            </w:r>
          </w:p>
          <w:p w14:paraId="1FBF743A" w14:textId="77777777" w:rsidR="003037F1" w:rsidRPr="00FC73E6" w:rsidRDefault="003037F1" w:rsidP="003037F1">
            <w:pPr>
              <w:spacing w:line="256" w:lineRule="auto"/>
              <w:jc w:val="both"/>
              <w:rPr>
                <w:sz w:val="22"/>
                <w:szCs w:val="22"/>
              </w:rPr>
            </w:pPr>
          </w:p>
        </w:tc>
      </w:tr>
    </w:tbl>
    <w:p w14:paraId="73D170B5" w14:textId="77777777" w:rsidR="00986A9C" w:rsidRPr="00FC73E6" w:rsidRDefault="00986A9C" w:rsidP="00986A9C">
      <w:pPr>
        <w:pStyle w:val="HTML"/>
        <w:ind w:left="720"/>
        <w:jc w:val="both"/>
        <w:rPr>
          <w:rFonts w:ascii="Times New Roman" w:hAnsi="Times New Roman" w:cs="Times New Roman"/>
          <w:sz w:val="22"/>
          <w:szCs w:val="22"/>
          <w:lang w:val="uk-UA"/>
        </w:rPr>
      </w:pPr>
    </w:p>
    <w:p w14:paraId="62E4A91B" w14:textId="77777777" w:rsidR="003037F1" w:rsidRPr="004D077D" w:rsidRDefault="003037F1" w:rsidP="003037F1">
      <w:pPr>
        <w:rPr>
          <w:sz w:val="22"/>
          <w:szCs w:val="22"/>
        </w:rPr>
      </w:pPr>
      <w:r w:rsidRPr="004D077D">
        <w:rPr>
          <w:sz w:val="22"/>
          <w:szCs w:val="22"/>
        </w:rPr>
        <w:t>Постачальник:</w:t>
      </w:r>
    </w:p>
    <w:p w14:paraId="79385F53" w14:textId="77777777" w:rsidR="003037F1" w:rsidRPr="004D077D" w:rsidRDefault="003037F1" w:rsidP="003037F1">
      <w:pPr>
        <w:rPr>
          <w:sz w:val="22"/>
          <w:szCs w:val="22"/>
        </w:rPr>
      </w:pPr>
      <w:r w:rsidRPr="004D077D">
        <w:rPr>
          <w:sz w:val="22"/>
          <w:szCs w:val="22"/>
        </w:rPr>
        <w:t xml:space="preserve">ТОВ </w:t>
      </w:r>
      <w:r w:rsidR="005D3887" w:rsidRPr="004D077D">
        <w:rPr>
          <w:sz w:val="22"/>
          <w:szCs w:val="22"/>
        </w:rPr>
        <w:t>«</w:t>
      </w:r>
      <w:r w:rsidRPr="004D077D">
        <w:rPr>
          <w:sz w:val="22"/>
          <w:szCs w:val="22"/>
        </w:rPr>
        <w:t xml:space="preserve">ЕНЕРА </w:t>
      </w:r>
      <w:r w:rsidR="003842FC" w:rsidRPr="004D077D">
        <w:rPr>
          <w:sz w:val="22"/>
          <w:szCs w:val="22"/>
        </w:rPr>
        <w:t>ВІННИЦЯ</w:t>
      </w:r>
      <w:r w:rsidR="005D3887" w:rsidRPr="004D077D">
        <w:rPr>
          <w:sz w:val="22"/>
          <w:szCs w:val="22"/>
        </w:rPr>
        <w:t>»</w:t>
      </w:r>
    </w:p>
    <w:p w14:paraId="02ADF049" w14:textId="77777777" w:rsidR="00B8614E" w:rsidRPr="004D077D" w:rsidRDefault="00B8614E">
      <w:pPr>
        <w:rPr>
          <w:sz w:val="22"/>
          <w:szCs w:val="22"/>
        </w:rPr>
      </w:pPr>
    </w:p>
    <w:sectPr w:rsidR="00B8614E" w:rsidRPr="004D077D" w:rsidSect="005D3887">
      <w:headerReference w:type="default" r:id="rId8"/>
      <w:pgSz w:w="11900" w:h="16840"/>
      <w:pgMar w:top="851"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59D0" w14:textId="77777777" w:rsidR="0029555F" w:rsidRDefault="0029555F" w:rsidP="00603B51">
      <w:r>
        <w:separator/>
      </w:r>
    </w:p>
  </w:endnote>
  <w:endnote w:type="continuationSeparator" w:id="0">
    <w:p w14:paraId="646B0DEE" w14:textId="77777777" w:rsidR="0029555F" w:rsidRDefault="0029555F" w:rsidP="0060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48DBC" w14:textId="77777777" w:rsidR="0029555F" w:rsidRDefault="0029555F" w:rsidP="00603B51">
      <w:r>
        <w:separator/>
      </w:r>
    </w:p>
  </w:footnote>
  <w:footnote w:type="continuationSeparator" w:id="0">
    <w:p w14:paraId="5ECB56E0" w14:textId="77777777" w:rsidR="0029555F" w:rsidRDefault="0029555F" w:rsidP="0060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628" w14:textId="77777777" w:rsidR="005D3887" w:rsidRPr="005D3887" w:rsidRDefault="005D3887">
    <w:pPr>
      <w:pStyle w:val="a9"/>
      <w:jc w:val="center"/>
      <w:rPr>
        <w:sz w:val="20"/>
        <w:szCs w:val="20"/>
      </w:rPr>
    </w:pPr>
    <w:r w:rsidRPr="005D3887">
      <w:rPr>
        <w:sz w:val="20"/>
        <w:szCs w:val="20"/>
      </w:rPr>
      <w:fldChar w:fldCharType="begin"/>
    </w:r>
    <w:r w:rsidRPr="005D3887">
      <w:rPr>
        <w:sz w:val="20"/>
        <w:szCs w:val="20"/>
      </w:rPr>
      <w:instrText>PAGE   \* MERGEFORMAT</w:instrText>
    </w:r>
    <w:r w:rsidRPr="005D3887">
      <w:rPr>
        <w:sz w:val="20"/>
        <w:szCs w:val="20"/>
      </w:rPr>
      <w:fldChar w:fldCharType="separate"/>
    </w:r>
    <w:r w:rsidR="00FC73E6">
      <w:rPr>
        <w:noProof/>
        <w:sz w:val="20"/>
        <w:szCs w:val="20"/>
      </w:rPr>
      <w:t>3</w:t>
    </w:r>
    <w:r w:rsidRPr="005D3887">
      <w:rPr>
        <w:sz w:val="20"/>
        <w:szCs w:val="20"/>
      </w:rPr>
      <w:fldChar w:fldCharType="end"/>
    </w:r>
  </w:p>
  <w:p w14:paraId="0525D099" w14:textId="77777777" w:rsidR="005D3887" w:rsidRDefault="005D388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num w:numId="1" w16cid:durableId="1464159136">
    <w:abstractNumId w:val="1"/>
  </w:num>
  <w:num w:numId="2" w16cid:durableId="282348826">
    <w:abstractNumId w:val="3"/>
  </w:num>
  <w:num w:numId="3" w16cid:durableId="310670155">
    <w:abstractNumId w:val="0"/>
  </w:num>
  <w:num w:numId="4" w16cid:durableId="1139568862">
    <w:abstractNumId w:val="2"/>
  </w:num>
  <w:num w:numId="5" w16cid:durableId="1272008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27AAD"/>
    <w:rsid w:val="00040D8B"/>
    <w:rsid w:val="00086ABD"/>
    <w:rsid w:val="000B36B5"/>
    <w:rsid w:val="000B62EF"/>
    <w:rsid w:val="000E05EC"/>
    <w:rsid w:val="000E6186"/>
    <w:rsid w:val="001045E1"/>
    <w:rsid w:val="001136EE"/>
    <w:rsid w:val="00115FDB"/>
    <w:rsid w:val="00116D1B"/>
    <w:rsid w:val="0013480C"/>
    <w:rsid w:val="00134AE7"/>
    <w:rsid w:val="00140B19"/>
    <w:rsid w:val="00141AAF"/>
    <w:rsid w:val="00152840"/>
    <w:rsid w:val="00174A8C"/>
    <w:rsid w:val="00181F55"/>
    <w:rsid w:val="0018724B"/>
    <w:rsid w:val="001A272B"/>
    <w:rsid w:val="001A3105"/>
    <w:rsid w:val="001E4524"/>
    <w:rsid w:val="001E7F7E"/>
    <w:rsid w:val="001F3421"/>
    <w:rsid w:val="002060C2"/>
    <w:rsid w:val="00213552"/>
    <w:rsid w:val="00222E97"/>
    <w:rsid w:val="00223A57"/>
    <w:rsid w:val="00231552"/>
    <w:rsid w:val="00246ABE"/>
    <w:rsid w:val="00261E38"/>
    <w:rsid w:val="00264A63"/>
    <w:rsid w:val="00267364"/>
    <w:rsid w:val="00270685"/>
    <w:rsid w:val="00282F05"/>
    <w:rsid w:val="0029555F"/>
    <w:rsid w:val="002B5204"/>
    <w:rsid w:val="003037F1"/>
    <w:rsid w:val="00323E9F"/>
    <w:rsid w:val="003270AF"/>
    <w:rsid w:val="0035500E"/>
    <w:rsid w:val="00363506"/>
    <w:rsid w:val="0036498A"/>
    <w:rsid w:val="003737A6"/>
    <w:rsid w:val="003842FC"/>
    <w:rsid w:val="00395311"/>
    <w:rsid w:val="00397342"/>
    <w:rsid w:val="003B00C9"/>
    <w:rsid w:val="003C1474"/>
    <w:rsid w:val="003C2083"/>
    <w:rsid w:val="003C7171"/>
    <w:rsid w:val="003D0F7A"/>
    <w:rsid w:val="003D67CB"/>
    <w:rsid w:val="003E76FD"/>
    <w:rsid w:val="003F5B57"/>
    <w:rsid w:val="003F5DC7"/>
    <w:rsid w:val="00416D4E"/>
    <w:rsid w:val="00421B98"/>
    <w:rsid w:val="004231D6"/>
    <w:rsid w:val="00424A98"/>
    <w:rsid w:val="004257FA"/>
    <w:rsid w:val="004262E2"/>
    <w:rsid w:val="004561EB"/>
    <w:rsid w:val="0046450A"/>
    <w:rsid w:val="00474836"/>
    <w:rsid w:val="0047700B"/>
    <w:rsid w:val="004812A6"/>
    <w:rsid w:val="004B5FF0"/>
    <w:rsid w:val="004D077D"/>
    <w:rsid w:val="004D0ABA"/>
    <w:rsid w:val="004E566B"/>
    <w:rsid w:val="004E5672"/>
    <w:rsid w:val="004F02DD"/>
    <w:rsid w:val="00501165"/>
    <w:rsid w:val="00501318"/>
    <w:rsid w:val="0050241B"/>
    <w:rsid w:val="0050338B"/>
    <w:rsid w:val="00533A0F"/>
    <w:rsid w:val="0054718F"/>
    <w:rsid w:val="005505A4"/>
    <w:rsid w:val="005811FA"/>
    <w:rsid w:val="005A0337"/>
    <w:rsid w:val="005B173D"/>
    <w:rsid w:val="005D02A5"/>
    <w:rsid w:val="005D37BC"/>
    <w:rsid w:val="005D3887"/>
    <w:rsid w:val="005E1005"/>
    <w:rsid w:val="005E5731"/>
    <w:rsid w:val="00603B51"/>
    <w:rsid w:val="006079B8"/>
    <w:rsid w:val="00610BF9"/>
    <w:rsid w:val="00611E0F"/>
    <w:rsid w:val="006505AE"/>
    <w:rsid w:val="006859BA"/>
    <w:rsid w:val="006F6355"/>
    <w:rsid w:val="00703BC0"/>
    <w:rsid w:val="007168FE"/>
    <w:rsid w:val="00737E0D"/>
    <w:rsid w:val="00743C48"/>
    <w:rsid w:val="00773984"/>
    <w:rsid w:val="007745EE"/>
    <w:rsid w:val="007B5A54"/>
    <w:rsid w:val="007B6F21"/>
    <w:rsid w:val="00841CD8"/>
    <w:rsid w:val="0087300B"/>
    <w:rsid w:val="008A312A"/>
    <w:rsid w:val="008B30FB"/>
    <w:rsid w:val="008B3113"/>
    <w:rsid w:val="008B343D"/>
    <w:rsid w:val="008B3688"/>
    <w:rsid w:val="008E58A2"/>
    <w:rsid w:val="00912D92"/>
    <w:rsid w:val="00926596"/>
    <w:rsid w:val="009317A4"/>
    <w:rsid w:val="00932406"/>
    <w:rsid w:val="00947F55"/>
    <w:rsid w:val="00986A9C"/>
    <w:rsid w:val="009959B5"/>
    <w:rsid w:val="009C1670"/>
    <w:rsid w:val="009E4F9B"/>
    <w:rsid w:val="009E7A7B"/>
    <w:rsid w:val="009F2DD6"/>
    <w:rsid w:val="00A062FA"/>
    <w:rsid w:val="00A4454E"/>
    <w:rsid w:val="00A53FE2"/>
    <w:rsid w:val="00A56E9A"/>
    <w:rsid w:val="00A83545"/>
    <w:rsid w:val="00A93566"/>
    <w:rsid w:val="00AA02E2"/>
    <w:rsid w:val="00AB2782"/>
    <w:rsid w:val="00AC08EA"/>
    <w:rsid w:val="00AC2932"/>
    <w:rsid w:val="00AD29AD"/>
    <w:rsid w:val="00AD3A13"/>
    <w:rsid w:val="00AD6D4D"/>
    <w:rsid w:val="00AE1B92"/>
    <w:rsid w:val="00AF56DB"/>
    <w:rsid w:val="00AF7CBE"/>
    <w:rsid w:val="00B03549"/>
    <w:rsid w:val="00B3453B"/>
    <w:rsid w:val="00B51B11"/>
    <w:rsid w:val="00B52E32"/>
    <w:rsid w:val="00B55F99"/>
    <w:rsid w:val="00B5646C"/>
    <w:rsid w:val="00B614CC"/>
    <w:rsid w:val="00B8614E"/>
    <w:rsid w:val="00B94062"/>
    <w:rsid w:val="00B94236"/>
    <w:rsid w:val="00BA39DE"/>
    <w:rsid w:val="00BE1C78"/>
    <w:rsid w:val="00BE34BA"/>
    <w:rsid w:val="00BF74CF"/>
    <w:rsid w:val="00C007C4"/>
    <w:rsid w:val="00C20CCA"/>
    <w:rsid w:val="00C629D1"/>
    <w:rsid w:val="00C71424"/>
    <w:rsid w:val="00C84B84"/>
    <w:rsid w:val="00CC0143"/>
    <w:rsid w:val="00CE29C3"/>
    <w:rsid w:val="00D1512C"/>
    <w:rsid w:val="00D23E5F"/>
    <w:rsid w:val="00D31098"/>
    <w:rsid w:val="00D33E58"/>
    <w:rsid w:val="00D5718C"/>
    <w:rsid w:val="00D62828"/>
    <w:rsid w:val="00D81587"/>
    <w:rsid w:val="00D92024"/>
    <w:rsid w:val="00D920F7"/>
    <w:rsid w:val="00DD0069"/>
    <w:rsid w:val="00DD745A"/>
    <w:rsid w:val="00DE4D2D"/>
    <w:rsid w:val="00E12C13"/>
    <w:rsid w:val="00E37297"/>
    <w:rsid w:val="00E4691A"/>
    <w:rsid w:val="00E55ED6"/>
    <w:rsid w:val="00E61ED3"/>
    <w:rsid w:val="00E74790"/>
    <w:rsid w:val="00EA6C17"/>
    <w:rsid w:val="00ED1B3C"/>
    <w:rsid w:val="00EF32AB"/>
    <w:rsid w:val="00F07C00"/>
    <w:rsid w:val="00F13BF8"/>
    <w:rsid w:val="00F24FF8"/>
    <w:rsid w:val="00F27C2E"/>
    <w:rsid w:val="00F6078E"/>
    <w:rsid w:val="00FA0266"/>
    <w:rsid w:val="00FA389D"/>
    <w:rsid w:val="00FA407C"/>
    <w:rsid w:val="00FB6BC2"/>
    <w:rsid w:val="00FC57D3"/>
    <w:rsid w:val="00FC73E6"/>
    <w:rsid w:val="00FE623C"/>
    <w:rsid w:val="00FF7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12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cs="Segoe UI"/>
      <w:sz w:val="18"/>
      <w:szCs w:val="18"/>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styleId="a8">
    <w:name w:val="Hyperlink"/>
    <w:uiPriority w:val="99"/>
    <w:semiHidden/>
    <w:unhideWhenUsed/>
    <w:rsid w:val="00DE4D2D"/>
    <w:rPr>
      <w:color w:val="0000FF"/>
      <w:u w:val="single"/>
    </w:rPr>
  </w:style>
  <w:style w:type="paragraph" w:styleId="a9">
    <w:name w:val="header"/>
    <w:basedOn w:val="a"/>
    <w:link w:val="aa"/>
    <w:uiPriority w:val="99"/>
    <w:unhideWhenUsed/>
    <w:rsid w:val="00603B51"/>
    <w:pPr>
      <w:tabs>
        <w:tab w:val="center" w:pos="4819"/>
        <w:tab w:val="right" w:pos="9639"/>
      </w:tabs>
    </w:pPr>
  </w:style>
  <w:style w:type="character" w:customStyle="1" w:styleId="aa">
    <w:name w:val="Верхній колонтитул Знак"/>
    <w:link w:val="a9"/>
    <w:uiPriority w:val="99"/>
    <w:rsid w:val="00603B51"/>
    <w:rPr>
      <w:rFonts w:ascii="Times New Roman" w:eastAsia="Times New Roman" w:hAnsi="Times New Roman"/>
      <w:sz w:val="24"/>
      <w:szCs w:val="24"/>
    </w:rPr>
  </w:style>
  <w:style w:type="paragraph" w:styleId="ab">
    <w:name w:val="footer"/>
    <w:basedOn w:val="a"/>
    <w:link w:val="ac"/>
    <w:uiPriority w:val="99"/>
    <w:unhideWhenUsed/>
    <w:rsid w:val="00603B51"/>
    <w:pPr>
      <w:tabs>
        <w:tab w:val="center" w:pos="4819"/>
        <w:tab w:val="right" w:pos="9639"/>
      </w:tabs>
    </w:pPr>
  </w:style>
  <w:style w:type="character" w:customStyle="1" w:styleId="ac">
    <w:name w:val="Нижній колонтитул Знак"/>
    <w:link w:val="ab"/>
    <w:uiPriority w:val="99"/>
    <w:rsid w:val="00603B51"/>
    <w:rPr>
      <w:rFonts w:ascii="Times New Roman" w:eastAsia="Times New Roman" w:hAnsi="Times New Roman"/>
      <w:sz w:val="24"/>
      <w:szCs w:val="24"/>
    </w:rPr>
  </w:style>
  <w:style w:type="paragraph" w:styleId="ad">
    <w:name w:val="Revision"/>
    <w:hidden/>
    <w:uiPriority w:val="99"/>
    <w:semiHidden/>
    <w:rsid w:val="005D3887"/>
    <w:rPr>
      <w:rFonts w:ascii="Times New Roman" w:eastAsia="Times New Roman" w:hAnsi="Times New Roman"/>
      <w:sz w:val="24"/>
      <w:szCs w:val="24"/>
    </w:rPr>
  </w:style>
  <w:style w:type="character" w:customStyle="1" w:styleId="FontStyle12">
    <w:name w:val="Font Style12"/>
    <w:uiPriority w:val="99"/>
    <w:rsid w:val="003842FC"/>
    <w:rPr>
      <w:rFonts w:ascii="Times New Roman" w:hAnsi="Times New Roman" w:cs="Times New Roman"/>
      <w:sz w:val="22"/>
      <w:szCs w:val="22"/>
    </w:rPr>
  </w:style>
  <w:style w:type="paragraph" w:customStyle="1" w:styleId="Style7">
    <w:name w:val="Style7"/>
    <w:basedOn w:val="a"/>
    <w:uiPriority w:val="99"/>
    <w:rsid w:val="003842F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3842FC"/>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5184</Words>
  <Characters>2956</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8124</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2025-11-13T14:21:00Z</dcterms:created>
  <dcterms:modified xsi:type="dcterms:W3CDTF">2026-03-10T14:52:00Z</dcterms:modified>
</cp:coreProperties>
</file>